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微软雅黑" w:eastAsia="仿宋_GB2312"/>
          <w:b/>
          <w:color w:val="333333"/>
          <w:sz w:val="28"/>
          <w:szCs w:val="32"/>
        </w:rPr>
      </w:pP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2 ：</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成都市第五人民医院药品引进申报资料目录</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1.《药品申报信息表》（附件3）</w:t>
      </w:r>
    </w:p>
    <w:p>
      <w:pPr>
        <w:spacing w:line="480" w:lineRule="exact"/>
        <w:rPr>
          <w:rFonts w:hint="eastAsia"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2.《新药申报承诺书》（附件4）</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3</w:t>
      </w:r>
      <w:r>
        <w:rPr>
          <w:rFonts w:hint="eastAsia" w:ascii="仿宋_GB2312" w:hAnsi="微软雅黑" w:eastAsia="仿宋_GB2312" w:cs="宋体"/>
          <w:color w:val="333333"/>
          <w:kern w:val="0"/>
          <w:sz w:val="28"/>
          <w:szCs w:val="28"/>
        </w:rPr>
        <w:t>.《廉洁准入承诺书》（一式三份，附件5）；</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4</w:t>
      </w:r>
      <w:r>
        <w:rPr>
          <w:rFonts w:hint="eastAsia" w:ascii="仿宋_GB2312" w:hAnsi="微软雅黑" w:eastAsia="仿宋_GB2312" w:cs="宋体"/>
          <w:color w:val="333333"/>
          <w:kern w:val="0"/>
          <w:sz w:val="28"/>
          <w:szCs w:val="28"/>
        </w:rPr>
        <w:t>.《质量保证协议书》（一式三份，附件6）；</w:t>
      </w:r>
      <w:bookmarkStart w:id="0" w:name="_GoBack"/>
      <w:bookmarkEnd w:id="0"/>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5</w:t>
      </w:r>
      <w:r>
        <w:rPr>
          <w:rFonts w:hint="eastAsia" w:ascii="仿宋_GB2312" w:hAnsi="微软雅黑" w:eastAsia="仿宋_GB2312" w:cs="宋体"/>
          <w:color w:val="333333"/>
          <w:kern w:val="0"/>
          <w:sz w:val="28"/>
          <w:szCs w:val="28"/>
        </w:rPr>
        <w:t>.《药品生产企业品种授权委托书》（附件7）；</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6</w:t>
      </w:r>
      <w:r>
        <w:rPr>
          <w:rFonts w:hint="eastAsia" w:ascii="仿宋_GB2312" w:hAnsi="微软雅黑" w:eastAsia="仿宋_GB2312" w:cs="宋体"/>
          <w:color w:val="333333"/>
          <w:kern w:val="0"/>
          <w:sz w:val="28"/>
          <w:szCs w:val="28"/>
        </w:rPr>
        <w:t>.《药品配送公司法人授权委托书》（附件8）</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7</w:t>
      </w:r>
      <w:r>
        <w:rPr>
          <w:rFonts w:hint="eastAsia" w:ascii="仿宋_GB2312" w:hAnsi="微软雅黑" w:eastAsia="仿宋_GB2312" w:cs="宋体"/>
          <w:color w:val="333333"/>
          <w:kern w:val="0"/>
          <w:sz w:val="28"/>
          <w:szCs w:val="28"/>
        </w:rPr>
        <w:t>.《“两票制”承诺书》（附件9）</w:t>
      </w:r>
    </w:p>
    <w:p>
      <w:pPr>
        <w:spacing w:line="480" w:lineRule="exact"/>
        <w:rPr>
          <w:rFonts w:hint="eastAsia"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8</w:t>
      </w:r>
      <w:r>
        <w:rPr>
          <w:rFonts w:hint="eastAsia" w:ascii="仿宋_GB2312" w:hAnsi="微软雅黑" w:eastAsia="仿宋_GB2312" w:cs="宋体"/>
          <w:color w:val="333333"/>
          <w:kern w:val="0"/>
          <w:sz w:val="28"/>
          <w:szCs w:val="28"/>
        </w:rPr>
        <w:t>.新药资料申报汇总表（附件10，电子资料）</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9</w:t>
      </w:r>
      <w:r>
        <w:rPr>
          <w:rFonts w:hint="eastAsia" w:ascii="仿宋_GB2312" w:hAnsi="微软雅黑" w:eastAsia="仿宋_GB2312" w:cs="宋体"/>
          <w:color w:val="333333"/>
          <w:kern w:val="0"/>
          <w:sz w:val="28"/>
          <w:szCs w:val="28"/>
        </w:rPr>
        <w:t>.药品生产企业营业执照、药品生产许可证、药品GMP证书（可为复印件，须清晰并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盖生产企业鲜章</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全进口</w:t>
      </w:r>
      <w:r>
        <w:rPr>
          <w:rFonts w:ascii="仿宋_GB2312" w:hAnsi="微软雅黑" w:eastAsia="仿宋_GB2312" w:cs="宋体"/>
          <w:color w:val="333333"/>
          <w:kern w:val="0"/>
          <w:sz w:val="28"/>
          <w:szCs w:val="28"/>
        </w:rPr>
        <w:t>药品</w:t>
      </w:r>
      <w:r>
        <w:rPr>
          <w:rFonts w:hint="eastAsia" w:ascii="仿宋_GB2312" w:hAnsi="微软雅黑" w:eastAsia="仿宋_GB2312" w:cs="宋体"/>
          <w:color w:val="333333"/>
          <w:kern w:val="0"/>
          <w:sz w:val="28"/>
          <w:szCs w:val="28"/>
        </w:rPr>
        <w:t>提供全国</w:t>
      </w:r>
      <w:r>
        <w:rPr>
          <w:rFonts w:ascii="仿宋_GB2312" w:hAnsi="微软雅黑" w:eastAsia="仿宋_GB2312" w:cs="宋体"/>
          <w:color w:val="333333"/>
          <w:kern w:val="0"/>
          <w:sz w:val="28"/>
          <w:szCs w:val="28"/>
        </w:rPr>
        <w:t>总代理</w:t>
      </w:r>
      <w:r>
        <w:rPr>
          <w:rFonts w:hint="eastAsia" w:ascii="仿宋_GB2312" w:hAnsi="微软雅黑" w:eastAsia="仿宋_GB2312" w:cs="宋体"/>
          <w:color w:val="333333"/>
          <w:kern w:val="0"/>
          <w:sz w:val="28"/>
          <w:szCs w:val="28"/>
        </w:rPr>
        <w:t>相关</w:t>
      </w:r>
      <w:r>
        <w:rPr>
          <w:rFonts w:ascii="仿宋_GB2312" w:hAnsi="微软雅黑" w:eastAsia="仿宋_GB2312" w:cs="宋体"/>
          <w:color w:val="333333"/>
          <w:kern w:val="0"/>
          <w:sz w:val="28"/>
          <w:szCs w:val="28"/>
        </w:rPr>
        <w:t>资质，如药品经营许可证、</w:t>
      </w:r>
      <w:r>
        <w:rPr>
          <w:rFonts w:hint="eastAsia" w:ascii="仿宋_GB2312" w:hAnsi="微软雅黑" w:eastAsia="仿宋_GB2312" w:cs="宋体"/>
          <w:color w:val="333333"/>
          <w:kern w:val="0"/>
          <w:sz w:val="28"/>
          <w:szCs w:val="28"/>
        </w:rPr>
        <w:t>GSP</w:t>
      </w:r>
      <w:r>
        <w:rPr>
          <w:rFonts w:ascii="仿宋_GB2312" w:hAnsi="微软雅黑" w:eastAsia="仿宋_GB2312" w:cs="宋体"/>
          <w:color w:val="333333"/>
          <w:kern w:val="0"/>
          <w:sz w:val="28"/>
          <w:szCs w:val="28"/>
        </w:rPr>
        <w:t>证书</w:t>
      </w:r>
      <w:r>
        <w:rPr>
          <w:rFonts w:hint="eastAsia"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10</w:t>
      </w:r>
      <w:r>
        <w:rPr>
          <w:rFonts w:hint="eastAsia" w:ascii="仿宋_GB2312" w:hAnsi="微软雅黑" w:eastAsia="仿宋_GB2312" w:cs="宋体"/>
          <w:color w:val="333333"/>
          <w:kern w:val="0"/>
          <w:sz w:val="28"/>
          <w:szCs w:val="28"/>
        </w:rPr>
        <w:t>.药品注册批件（可为复印件，须清晰并</w:t>
      </w:r>
      <w:r>
        <w:rPr>
          <w:rFonts w:ascii="仿宋_GB2312" w:hAnsi="微软雅黑" w:eastAsia="仿宋_GB2312" w:cs="宋体"/>
          <w:color w:val="333333"/>
          <w:kern w:val="0"/>
          <w:sz w:val="28"/>
          <w:szCs w:val="28"/>
        </w:rPr>
        <w:t>加</w:t>
      </w:r>
      <w:r>
        <w:rPr>
          <w:rFonts w:hint="eastAsia" w:ascii="仿宋_GB2312" w:hAnsi="微软雅黑" w:eastAsia="仿宋_GB2312" w:cs="宋体"/>
          <w:color w:val="333333"/>
          <w:kern w:val="0"/>
          <w:sz w:val="28"/>
          <w:szCs w:val="28"/>
        </w:rPr>
        <w:t>盖生产企业鲜章</w:t>
      </w:r>
      <w:r>
        <w:rPr>
          <w:rFonts w:ascii="仿宋_GB2312" w:hAnsi="微软雅黑" w:eastAsia="仿宋_GB2312" w:cs="宋体"/>
          <w:color w:val="333333"/>
          <w:kern w:val="0"/>
          <w:sz w:val="28"/>
          <w:szCs w:val="28"/>
        </w:rPr>
        <w:t>；进口药品加盖全国总代理商鲜章；</w:t>
      </w:r>
      <w:r>
        <w:rPr>
          <w:rFonts w:hint="eastAsia" w:ascii="仿宋_GB2312" w:hAnsi="微软雅黑" w:eastAsia="仿宋_GB2312" w:cs="宋体"/>
          <w:color w:val="333333"/>
          <w:kern w:val="0"/>
          <w:sz w:val="28"/>
          <w:szCs w:val="28"/>
        </w:rPr>
        <w:t>药品注册证过期须提供有效期内的药品再注册批件，有变更事宜需提交药品补充申请批件）</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11</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四川药品（疫苗）集中采购交易平台</w:t>
      </w:r>
      <w:r>
        <w:rPr>
          <w:rFonts w:hint="eastAsia" w:ascii="仿宋_GB2312" w:hAnsi="微软雅黑" w:eastAsia="仿宋_GB2312" w:cs="宋体"/>
          <w:color w:val="333333"/>
          <w:kern w:val="0"/>
          <w:sz w:val="28"/>
          <w:szCs w:val="28"/>
        </w:rPr>
        <w:t>”挂网页面打印件；</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12</w:t>
      </w:r>
      <w:r>
        <w:rPr>
          <w:rFonts w:hint="eastAsia" w:ascii="仿宋_GB2312" w:hAnsi="微软雅黑" w:eastAsia="仿宋_GB2312" w:cs="宋体"/>
          <w:color w:val="333333"/>
          <w:kern w:val="0"/>
          <w:sz w:val="28"/>
          <w:szCs w:val="28"/>
        </w:rPr>
        <w:t>.属于国家“1.1类新药”品种</w:t>
      </w:r>
      <w:r>
        <w:rPr>
          <w:rFonts w:ascii="仿宋_GB2312" w:hAnsi="微软雅黑" w:eastAsia="仿宋_GB2312" w:cs="宋体"/>
          <w:color w:val="333333"/>
          <w:kern w:val="0"/>
          <w:sz w:val="28"/>
          <w:szCs w:val="28"/>
        </w:rPr>
        <w:t>的</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提供相关证明材料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13</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已申请受理（含</w:t>
      </w:r>
      <w:r>
        <w:rPr>
          <w:rFonts w:hint="eastAsia" w:ascii="仿宋_GB2312" w:hAnsi="微软雅黑" w:eastAsia="仿宋_GB2312" w:cs="宋体"/>
          <w:color w:val="333333"/>
          <w:kern w:val="0"/>
          <w:sz w:val="28"/>
          <w:szCs w:val="28"/>
        </w:rPr>
        <w:t>通过</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一致性评价</w:t>
      </w:r>
      <w:r>
        <w:rPr>
          <w:rFonts w:ascii="仿宋_GB2312" w:hAnsi="微软雅黑" w:eastAsia="仿宋_GB2312" w:cs="宋体"/>
          <w:color w:val="333333"/>
          <w:kern w:val="0"/>
          <w:sz w:val="28"/>
          <w:szCs w:val="28"/>
        </w:rPr>
        <w:t>的品种</w:t>
      </w:r>
      <w:r>
        <w:rPr>
          <w:rFonts w:hint="eastAsia" w:ascii="仿宋_GB2312" w:hAnsi="微软雅黑" w:eastAsia="仿宋_GB2312" w:cs="宋体"/>
          <w:color w:val="333333"/>
          <w:kern w:val="0"/>
          <w:sz w:val="28"/>
          <w:szCs w:val="28"/>
        </w:rPr>
        <w:t>，</w:t>
      </w:r>
      <w:r>
        <w:rPr>
          <w:rFonts w:ascii="仿宋_GB2312" w:hAnsi="微软雅黑" w:eastAsia="仿宋_GB2312" w:cs="宋体"/>
          <w:color w:val="333333"/>
          <w:kern w:val="0"/>
          <w:sz w:val="28"/>
          <w:szCs w:val="28"/>
        </w:rPr>
        <w:t>须</w:t>
      </w:r>
      <w:r>
        <w:rPr>
          <w:rFonts w:hint="eastAsia" w:ascii="仿宋_GB2312" w:hAnsi="微软雅黑" w:eastAsia="仿宋_GB2312" w:cs="宋体"/>
          <w:color w:val="333333"/>
          <w:kern w:val="0"/>
          <w:sz w:val="28"/>
          <w:szCs w:val="28"/>
        </w:rPr>
        <w:t>提交相关证明材料</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14</w:t>
      </w:r>
      <w:r>
        <w:rPr>
          <w:rFonts w:hint="eastAsia" w:ascii="仿宋_GB2312" w:hAnsi="微软雅黑" w:eastAsia="仿宋_GB2312" w:cs="宋体"/>
          <w:color w:val="333333"/>
          <w:kern w:val="0"/>
          <w:sz w:val="28"/>
          <w:szCs w:val="28"/>
        </w:rPr>
        <w:t>.国家药品质量标准文件（药典或局颁标准）；</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15</w:t>
      </w:r>
      <w:r>
        <w:rPr>
          <w:rFonts w:hint="eastAsia" w:ascii="仿宋_GB2312" w:hAnsi="微软雅黑" w:eastAsia="仿宋_GB2312" w:cs="宋体"/>
          <w:color w:val="333333"/>
          <w:kern w:val="0"/>
          <w:sz w:val="28"/>
          <w:szCs w:val="28"/>
        </w:rPr>
        <w:t>.近期省（市）级或</w:t>
      </w:r>
      <w:r>
        <w:rPr>
          <w:rFonts w:ascii="仿宋_GB2312" w:hAnsi="微软雅黑" w:eastAsia="仿宋_GB2312" w:cs="宋体"/>
          <w:color w:val="333333"/>
          <w:kern w:val="0"/>
          <w:sz w:val="28"/>
          <w:szCs w:val="28"/>
        </w:rPr>
        <w:t>入关口岸</w:t>
      </w:r>
      <w:r>
        <w:rPr>
          <w:rFonts w:hint="eastAsia" w:ascii="仿宋_GB2312" w:hAnsi="微软雅黑" w:eastAsia="仿宋_GB2312" w:cs="宋体"/>
          <w:color w:val="333333"/>
          <w:kern w:val="0"/>
          <w:sz w:val="28"/>
          <w:szCs w:val="28"/>
        </w:rPr>
        <w:t>药检所药品质量检验报告书</w:t>
      </w:r>
      <w:r>
        <w:rPr>
          <w:rFonts w:ascii="仿宋_GB2312" w:hAnsi="微软雅黑" w:eastAsia="仿宋_GB2312" w:cs="宋体"/>
          <w:color w:val="333333"/>
          <w:kern w:val="0"/>
          <w:sz w:val="28"/>
          <w:szCs w:val="28"/>
        </w:rPr>
        <w:t>；</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16</w:t>
      </w:r>
      <w:r>
        <w:rPr>
          <w:rFonts w:hint="eastAsia" w:ascii="仿宋_GB2312" w:hAnsi="微软雅黑" w:eastAsia="仿宋_GB2312" w:cs="宋体"/>
          <w:color w:val="333333"/>
          <w:kern w:val="0"/>
          <w:sz w:val="28"/>
          <w:szCs w:val="28"/>
        </w:rPr>
        <w:t>.社保品种提供当前“四川省医保报销政策”相关文件中品种所在页复印件和成都市医保药品编码；</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17</w:t>
      </w:r>
      <w:r>
        <w:rPr>
          <w:rFonts w:hint="eastAsia" w:ascii="仿宋_GB2312" w:hAnsi="微软雅黑" w:eastAsia="仿宋_GB2312" w:cs="宋体"/>
          <w:color w:val="333333"/>
          <w:kern w:val="0"/>
          <w:sz w:val="28"/>
          <w:szCs w:val="28"/>
        </w:rPr>
        <w:t>.经原国家食品药品监督管理局批准的法定药品说明书</w:t>
      </w:r>
      <w:r>
        <w:rPr>
          <w:rFonts w:ascii="仿宋_GB2312" w:hAnsi="微软雅黑" w:eastAsia="仿宋_GB2312" w:cs="宋体"/>
          <w:color w:val="333333"/>
          <w:kern w:val="0"/>
          <w:sz w:val="28"/>
          <w:szCs w:val="28"/>
        </w:rPr>
        <w:t>及</w:t>
      </w:r>
      <w:r>
        <w:rPr>
          <w:rFonts w:hint="eastAsia" w:ascii="仿宋_GB2312" w:hAnsi="微软雅黑" w:eastAsia="仿宋_GB2312" w:cs="宋体"/>
          <w:color w:val="333333"/>
          <w:kern w:val="0"/>
          <w:sz w:val="28"/>
          <w:szCs w:val="28"/>
        </w:rPr>
        <w:t>外</w:t>
      </w:r>
      <w:r>
        <w:rPr>
          <w:rFonts w:ascii="仿宋_GB2312" w:hAnsi="微软雅黑" w:eastAsia="仿宋_GB2312" w:cs="宋体"/>
          <w:color w:val="333333"/>
          <w:kern w:val="0"/>
          <w:sz w:val="28"/>
          <w:szCs w:val="28"/>
        </w:rPr>
        <w:t>包装（均为原件）；</w:t>
      </w:r>
    </w:p>
    <w:p>
      <w:pPr>
        <w:spacing w:line="480" w:lineRule="exac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lang w:val="en-US" w:eastAsia="zh-CN"/>
        </w:rPr>
        <w:t>18</w:t>
      </w:r>
      <w:r>
        <w:rPr>
          <w:rFonts w:hint="eastAsia" w:ascii="仿宋_GB2312" w:hAnsi="微软雅黑" w:eastAsia="仿宋_GB2312" w:cs="宋体"/>
          <w:color w:val="333333"/>
          <w:kern w:val="0"/>
          <w:sz w:val="28"/>
          <w:szCs w:val="28"/>
        </w:rPr>
        <w:t>. 药品</w:t>
      </w:r>
      <w:r>
        <w:rPr>
          <w:rFonts w:ascii="仿宋_GB2312" w:hAnsi="微软雅黑" w:eastAsia="仿宋_GB2312" w:cs="宋体"/>
          <w:color w:val="333333"/>
          <w:kern w:val="0"/>
          <w:sz w:val="28"/>
          <w:szCs w:val="28"/>
        </w:rPr>
        <w:t>介绍资料，</w:t>
      </w:r>
      <w:r>
        <w:rPr>
          <w:rFonts w:hint="eastAsia" w:ascii="仿宋_GB2312" w:hAnsi="微软雅黑" w:eastAsia="仿宋_GB2312" w:cs="宋体"/>
          <w:color w:val="333333"/>
          <w:kern w:val="0"/>
          <w:sz w:val="28"/>
          <w:szCs w:val="28"/>
        </w:rPr>
        <w:t>同类药品有效性</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安全性</w:t>
      </w:r>
      <w:r>
        <w:rPr>
          <w:rFonts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rPr>
        <w:t>经济性</w:t>
      </w:r>
      <w:r>
        <w:rPr>
          <w:rFonts w:ascii="仿宋_GB2312" w:hAnsi="微软雅黑" w:eastAsia="仿宋_GB2312" w:cs="宋体"/>
          <w:color w:val="333333"/>
          <w:kern w:val="0"/>
          <w:sz w:val="28"/>
          <w:szCs w:val="28"/>
        </w:rPr>
        <w:t>对比评价资料（纸质）；</w:t>
      </w:r>
    </w:p>
    <w:p>
      <w:pPr>
        <w:widowControl/>
        <w:jc w:val="left"/>
        <w:rPr>
          <w:rFonts w:ascii="仿宋_GB2312" w:hAnsi="微软雅黑" w:eastAsia="仿宋_GB2312"/>
          <w:b/>
          <w:color w:val="333333"/>
          <w:sz w:val="28"/>
          <w:szCs w:val="32"/>
        </w:rPr>
      </w:pPr>
      <w:r>
        <w:rPr>
          <w:rFonts w:ascii="仿宋_GB2312" w:hAnsi="微软雅黑" w:eastAsia="仿宋_GB2312"/>
          <w:b/>
          <w:color w:val="333333"/>
          <w:sz w:val="28"/>
          <w:szCs w:val="32"/>
        </w:rPr>
        <w:br w:type="page"/>
      </w: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rPr>
        <w:t>3</w:t>
      </w: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药品</w:t>
      </w:r>
      <w:r>
        <w:rPr>
          <w:rFonts w:ascii="黑体" w:hAnsi="黑体" w:eastAsia="黑体"/>
          <w:color w:val="000000"/>
          <w:sz w:val="36"/>
          <w:szCs w:val="36"/>
        </w:rPr>
        <w:t>申报</w:t>
      </w:r>
      <w:r>
        <w:rPr>
          <w:rFonts w:hint="eastAsia" w:ascii="黑体" w:hAnsi="黑体" w:eastAsia="黑体"/>
          <w:color w:val="000000"/>
          <w:sz w:val="36"/>
          <w:szCs w:val="36"/>
        </w:rPr>
        <w:t>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783"/>
        <w:gridCol w:w="224"/>
        <w:gridCol w:w="1018"/>
        <w:gridCol w:w="637"/>
        <w:gridCol w:w="69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药品通用名</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商品名</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剂型</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包装规格</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生产厂家</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批准文号</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挂网采购类别</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适用科室</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药品来源</w:t>
            </w:r>
          </w:p>
        </w:tc>
        <w:tc>
          <w:tcPr>
            <w:tcW w:w="8278" w:type="dxa"/>
            <w:gridSpan w:val="6"/>
            <w:vAlign w:val="center"/>
          </w:tcPr>
          <w:p>
            <w:pPr>
              <w:spacing w:line="360" w:lineRule="auto"/>
              <w:ind w:firstLine="360"/>
              <w:rPr>
                <w:rFonts w:ascii="华文仿宋" w:hAnsi="华文仿宋" w:eastAsia="华文仿宋"/>
                <w:b/>
                <w:sz w:val="24"/>
              </w:rPr>
            </w:pPr>
            <w:r>
              <w:rPr>
                <w:rFonts w:hint="eastAsia" w:ascii="华文仿宋" w:hAnsi="华文仿宋" w:eastAsia="华文仿宋"/>
                <w:b/>
                <w:sz w:val="24"/>
              </w:rPr>
              <w:t>国</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川</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进口分装 </w:t>
            </w:r>
            <w:r>
              <w:rPr>
                <w:rFonts w:ascii="华文仿宋" w:hAnsi="华文仿宋" w:eastAsia="华文仿宋"/>
                <w:b/>
                <w:sz w:val="24"/>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 口 </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53" w:type="dxa"/>
            <w:vAlign w:val="center"/>
          </w:tcPr>
          <w:p>
            <w:pPr>
              <w:spacing w:line="360" w:lineRule="auto"/>
              <w:jc w:val="center"/>
              <w:rPr>
                <w:rFonts w:ascii="华文仿宋" w:hAnsi="华文仿宋" w:eastAsia="华文仿宋"/>
                <w:b/>
                <w:sz w:val="24"/>
              </w:rPr>
            </w:pPr>
            <w:r>
              <w:rPr>
                <w:rFonts w:ascii="华文仿宋" w:hAnsi="华文仿宋" w:eastAsia="华文仿宋"/>
                <w:b/>
                <w:sz w:val="24"/>
              </w:rPr>
              <w:t>报销范围</w:t>
            </w:r>
          </w:p>
        </w:tc>
        <w:tc>
          <w:tcPr>
            <w:tcW w:w="4025" w:type="dxa"/>
            <w:gridSpan w:val="3"/>
            <w:vAlign w:val="center"/>
          </w:tcPr>
          <w:p>
            <w:pPr>
              <w:spacing w:line="360" w:lineRule="auto"/>
              <w:jc w:val="center"/>
              <w:rPr>
                <w:rFonts w:ascii="华文仿宋" w:hAnsi="华文仿宋" w:eastAsia="华文仿宋"/>
                <w:b/>
                <w:sz w:val="24"/>
              </w:rPr>
            </w:pPr>
            <w:r>
              <w:rPr>
                <w:rFonts w:ascii="华文仿宋" w:hAnsi="华文仿宋" w:eastAsia="华文仿宋"/>
                <w:b/>
                <w:sz w:val="24"/>
              </w:rPr>
              <w:t xml:space="preserve">医保甲□ </w:t>
            </w:r>
            <w:r>
              <w:rPr>
                <w:rFonts w:hint="eastAsia" w:ascii="华文仿宋" w:hAnsi="华文仿宋" w:eastAsia="华文仿宋"/>
                <w:b/>
                <w:sz w:val="24"/>
              </w:rPr>
              <w:t xml:space="preserve">  </w:t>
            </w:r>
            <w:r>
              <w:rPr>
                <w:rFonts w:ascii="华文仿宋" w:hAnsi="华文仿宋" w:eastAsia="华文仿宋"/>
                <w:b/>
                <w:sz w:val="24"/>
              </w:rPr>
              <w:t xml:space="preserve">医保乙□ </w:t>
            </w:r>
            <w:r>
              <w:rPr>
                <w:rFonts w:hint="eastAsia" w:ascii="华文仿宋" w:hAnsi="华文仿宋" w:eastAsia="华文仿宋"/>
                <w:b/>
                <w:sz w:val="24"/>
              </w:rPr>
              <w:t xml:space="preserve"> </w:t>
            </w:r>
            <w:r>
              <w:rPr>
                <w:rFonts w:ascii="华文仿宋" w:hAnsi="华文仿宋" w:eastAsia="华文仿宋"/>
                <w:b/>
                <w:sz w:val="24"/>
              </w:rPr>
              <w:t>自费□</w:t>
            </w:r>
          </w:p>
        </w:tc>
        <w:tc>
          <w:tcPr>
            <w:tcW w:w="1327"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基药类别</w:t>
            </w:r>
          </w:p>
        </w:tc>
        <w:tc>
          <w:tcPr>
            <w:tcW w:w="2926" w:type="dxa"/>
            <w:vAlign w:val="center"/>
          </w:tcPr>
          <w:p>
            <w:pPr>
              <w:spacing w:line="360" w:lineRule="auto"/>
              <w:rPr>
                <w:rFonts w:ascii="华文仿宋" w:hAnsi="华文仿宋" w:eastAsia="华文仿宋"/>
                <w:b/>
                <w:sz w:val="24"/>
              </w:rPr>
            </w:pPr>
            <w:r>
              <w:rPr>
                <w:rFonts w:hint="eastAsia" w:ascii="华文仿宋" w:hAnsi="华文仿宋" w:eastAsia="华文仿宋"/>
                <w:b/>
                <w:sz w:val="24"/>
              </w:rPr>
              <w:t>国家基药</w:t>
            </w:r>
            <w:r>
              <w:rPr>
                <w:rFonts w:ascii="华文仿宋" w:hAnsi="华文仿宋" w:eastAsia="华文仿宋"/>
                <w:b/>
                <w:sz w:val="24"/>
              </w:rPr>
              <w:t>□</w:t>
            </w:r>
            <w:r>
              <w:rPr>
                <w:rFonts w:hint="eastAsia" w:ascii="华文仿宋" w:hAnsi="华文仿宋" w:eastAsia="华文仿宋"/>
                <w:b/>
                <w:sz w:val="24"/>
              </w:rPr>
              <w:t xml:space="preserve">  省补基药</w:t>
            </w:r>
            <w:r>
              <w:rPr>
                <w:rFonts w:ascii="华文仿宋" w:hAnsi="华文仿宋" w:eastAsia="华文仿宋"/>
                <w:b/>
                <w:sz w:val="24"/>
              </w:rPr>
              <w:t>□</w:t>
            </w:r>
          </w:p>
          <w:p>
            <w:pPr>
              <w:spacing w:line="360" w:lineRule="auto"/>
              <w:jc w:val="left"/>
              <w:rPr>
                <w:rFonts w:ascii="华文仿宋" w:hAnsi="华文仿宋" w:eastAsia="华文仿宋"/>
                <w:b/>
                <w:sz w:val="24"/>
              </w:rPr>
            </w:pPr>
            <w:r>
              <w:rPr>
                <w:rFonts w:hint="eastAsia" w:ascii="华文仿宋" w:hAnsi="华文仿宋" w:eastAsia="华文仿宋"/>
                <w:b/>
                <w:sz w:val="24"/>
              </w:rPr>
              <w:t>非基本药</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成都市医保码</w:t>
            </w:r>
          </w:p>
        </w:tc>
        <w:tc>
          <w:tcPr>
            <w:tcW w:w="8278" w:type="dxa"/>
            <w:gridSpan w:val="6"/>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药品简介</w:t>
            </w:r>
          </w:p>
        </w:tc>
        <w:tc>
          <w:tcPr>
            <w:tcW w:w="8278" w:type="dxa"/>
            <w:gridSpan w:val="6"/>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申报人</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联系电话</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邮  箱</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传    真</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申报公司盖章</w:t>
            </w:r>
          </w:p>
        </w:tc>
        <w:tc>
          <w:tcPr>
            <w:tcW w:w="8278" w:type="dxa"/>
            <w:gridSpan w:val="6"/>
            <w:vAlign w:val="bottom"/>
          </w:tcPr>
          <w:p>
            <w:pPr>
              <w:spacing w:line="360" w:lineRule="auto"/>
              <w:ind w:right="480"/>
              <w:jc w:val="right"/>
              <w:rPr>
                <w:rFonts w:ascii="华文仿宋" w:hAnsi="华文仿宋" w:eastAsia="华文仿宋"/>
                <w:b/>
                <w:sz w:val="24"/>
              </w:rPr>
            </w:pPr>
            <w:r>
              <w:rPr>
                <w:rFonts w:hint="eastAsia" w:ascii="华文仿宋" w:hAnsi="华文仿宋" w:eastAsia="华文仿宋"/>
                <w:b/>
                <w:sz w:val="24"/>
              </w:rPr>
              <w:t xml:space="preserve">          年  </w:t>
            </w:r>
            <w:r>
              <w:rPr>
                <w:rFonts w:ascii="华文仿宋" w:hAnsi="华文仿宋" w:eastAsia="华文仿宋"/>
                <w:b/>
                <w:sz w:val="24"/>
              </w:rPr>
              <w:t xml:space="preserve"> </w:t>
            </w:r>
            <w:r>
              <w:rPr>
                <w:rFonts w:hint="eastAsia" w:ascii="华文仿宋" w:hAnsi="华文仿宋" w:eastAsia="华文仿宋"/>
                <w:b/>
                <w:sz w:val="24"/>
              </w:rPr>
              <w:t xml:space="preserve"> 月   日</w:t>
            </w:r>
          </w:p>
        </w:tc>
      </w:tr>
    </w:tbl>
    <w:p>
      <w:pPr>
        <w:spacing w:line="240" w:lineRule="exact"/>
        <w:rPr>
          <w:rFonts w:eastAsia="华文仿宋"/>
          <w:sz w:val="24"/>
        </w:rPr>
      </w:pPr>
      <w:r>
        <w:rPr>
          <w:rFonts w:hint="eastAsia" w:eastAsia="华文仿宋"/>
          <w:sz w:val="24"/>
        </w:rPr>
        <w:t>备注：1.若因</w:t>
      </w:r>
      <w:r>
        <w:rPr>
          <w:rFonts w:eastAsia="华文仿宋"/>
          <w:sz w:val="24"/>
        </w:rPr>
        <w:t>医保版本更新，医保信息以最新公布版本为准</w:t>
      </w:r>
      <w:r>
        <w:rPr>
          <w:rFonts w:hint="eastAsia" w:eastAsia="华文仿宋"/>
          <w:sz w:val="24"/>
        </w:rPr>
        <w:t>；</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spacing w:line="480" w:lineRule="exact"/>
        <w:rPr>
          <w:rFonts w:ascii="仿宋_GB2312" w:hAnsi="微软雅黑" w:eastAsia="仿宋_GB2312"/>
          <w:b/>
          <w:color w:val="333333"/>
          <w:sz w:val="28"/>
          <w:szCs w:val="32"/>
        </w:rPr>
      </w:pPr>
      <w:r>
        <w:rPr>
          <w:rFonts w:hint="eastAsia" w:ascii="仿宋_GB2312" w:hAnsi="微软雅黑" w:eastAsia="仿宋_GB2312"/>
          <w:b/>
          <w:color w:val="333333"/>
          <w:sz w:val="28"/>
          <w:szCs w:val="32"/>
        </w:rPr>
        <w:t>附件4：</w:t>
      </w:r>
      <w:r>
        <w:rPr>
          <w:rFonts w:ascii="仿宋_GB2312" w:hAnsi="微软雅黑" w:eastAsia="仿宋_GB2312"/>
          <w:b/>
          <w:color w:val="333333"/>
          <w:sz w:val="28"/>
          <w:szCs w:val="32"/>
        </w:rPr>
        <w:t xml:space="preserve"> </w:t>
      </w:r>
    </w:p>
    <w:p>
      <w:pPr>
        <w:spacing w:line="360" w:lineRule="auto"/>
        <w:ind w:firstLine="803" w:firstLineChars="250"/>
        <w:jc w:val="center"/>
        <w:rPr>
          <w:rFonts w:ascii="宋体" w:hAnsi="宋体"/>
          <w:b/>
          <w:sz w:val="32"/>
          <w:szCs w:val="32"/>
        </w:rPr>
      </w:pP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新药申报承诺书</w:t>
      </w:r>
    </w:p>
    <w:p>
      <w:pPr>
        <w:ind w:firstLine="326" w:firstLineChars="250"/>
        <w:jc w:val="center"/>
        <w:rPr>
          <w:rFonts w:ascii="宋体" w:hAnsi="宋体"/>
          <w:b/>
          <w:sz w:val="13"/>
          <w:szCs w:val="13"/>
        </w:rPr>
      </w:pPr>
    </w:p>
    <w:p>
      <w:pPr>
        <w:spacing w:line="360" w:lineRule="auto"/>
        <w:rPr>
          <w:rFonts w:ascii="华文仿宋" w:hAnsi="华文仿宋" w:eastAsia="华文仿宋"/>
          <w:b/>
          <w:sz w:val="28"/>
          <w:szCs w:val="28"/>
        </w:rPr>
      </w:pPr>
      <w:r>
        <w:rPr>
          <w:rFonts w:hint="eastAsia" w:ascii="华文仿宋" w:hAnsi="华文仿宋" w:eastAsia="华文仿宋"/>
          <w:b/>
          <w:sz w:val="28"/>
          <w:szCs w:val="28"/>
        </w:rPr>
        <w:t>成都市第五人民医院：</w:t>
      </w:r>
    </w:p>
    <w:p>
      <w:pPr>
        <w:spacing w:line="360" w:lineRule="auto"/>
        <w:ind w:firstLine="700" w:firstLineChars="250"/>
        <w:rPr>
          <w:rFonts w:ascii="华文仿宋" w:hAnsi="华文仿宋" w:eastAsia="华文仿宋"/>
          <w:sz w:val="28"/>
          <w:szCs w:val="28"/>
        </w:rPr>
      </w:pPr>
      <w:r>
        <w:rPr>
          <w:rFonts w:hint="eastAsia" w:ascii="华文仿宋" w:hAnsi="华文仿宋" w:eastAsia="华文仿宋"/>
          <w:sz w:val="28"/>
          <w:szCs w:val="28"/>
        </w:rPr>
        <w:t>本企业郑重承诺：此次新药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right="1440" w:firstLine="600" w:firstLineChars="250"/>
        <w:jc w:val="center"/>
        <w:rPr>
          <w:rFonts w:ascii="华文仿宋" w:hAnsi="华文仿宋" w:eastAsia="华文仿宋"/>
          <w:sz w:val="24"/>
        </w:rPr>
      </w:pPr>
    </w:p>
    <w:p>
      <w:pPr>
        <w:spacing w:line="360" w:lineRule="auto"/>
        <w:ind w:right="144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承诺企业：</w:t>
      </w:r>
    </w:p>
    <w:p>
      <w:pPr>
        <w:spacing w:line="360" w:lineRule="auto"/>
        <w:ind w:right="48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rPr>
          <w:rFonts w:ascii="华文仿宋" w:hAnsi="华文仿宋" w:eastAsia="华文仿宋"/>
          <w:b/>
          <w:sz w:val="28"/>
          <w:szCs w:val="28"/>
        </w:rPr>
      </w:pPr>
      <w:r>
        <w:rPr>
          <w:rFonts w:hint="eastAsia" w:ascii="华文仿宋" w:hAnsi="华文仿宋" w:eastAsia="华文仿宋"/>
          <w:b/>
          <w:sz w:val="28"/>
          <w:szCs w:val="28"/>
        </w:rPr>
        <w:t xml:space="preserve">                                    年    月    日</w:t>
      </w:r>
    </w:p>
    <w:p>
      <w:pPr>
        <w:widowControl/>
        <w:jc w:val="left"/>
        <w:rPr>
          <w:rFonts w:ascii="宋体" w:hAnsi="宋体"/>
          <w:b/>
          <w:sz w:val="28"/>
          <w:szCs w:val="28"/>
        </w:rPr>
      </w:pPr>
      <w:r>
        <w:rPr>
          <w:rFonts w:ascii="宋体" w:hAnsi="宋体"/>
          <w:b/>
          <w:sz w:val="28"/>
          <w:szCs w:val="28"/>
        </w:rPr>
        <w:br w:type="page"/>
      </w:r>
    </w:p>
    <w:p>
      <w:pPr>
        <w:rPr>
          <w:rFonts w:ascii="仿宋_GB2312" w:hAnsi="微软雅黑" w:eastAsia="仿宋_GB2312"/>
          <w:b/>
          <w:color w:val="333333"/>
          <w:sz w:val="32"/>
          <w:szCs w:val="32"/>
        </w:rPr>
      </w:pPr>
      <w:r>
        <w:rPr>
          <w:rFonts w:hint="eastAsia" w:ascii="仿宋_GB2312" w:hAnsi="微软雅黑" w:eastAsia="仿宋_GB2312"/>
          <w:b/>
          <w:color w:val="333333"/>
          <w:sz w:val="32"/>
          <w:szCs w:val="32"/>
        </w:rPr>
        <w:t xml:space="preserve">附件5：         </w:t>
      </w:r>
      <w:r>
        <w:rPr>
          <w:rFonts w:hint="eastAsia" w:ascii="黑体" w:hAnsi="黑体" w:eastAsia="黑体"/>
          <w:color w:val="000000"/>
          <w:sz w:val="36"/>
          <w:szCs w:val="36"/>
        </w:rPr>
        <w:t>药品廉洁准入承诺书</w:t>
      </w:r>
    </w:p>
    <w:p>
      <w:pPr>
        <w:spacing w:line="280" w:lineRule="exact"/>
        <w:rPr>
          <w:rFonts w:ascii="Times New Roman" w:hAnsi="Times New Roman" w:eastAsia="华文仿宋"/>
          <w:sz w:val="28"/>
        </w:rPr>
      </w:pPr>
      <w:r>
        <w:rPr>
          <w:rFonts w:hint="eastAsia" w:ascii="Times New Roman" w:hAnsi="Times New Roman" w:eastAsia="华文仿宋"/>
          <w:sz w:val="28"/>
        </w:rPr>
        <w:t>成都市第五人民医院：</w:t>
      </w:r>
    </w:p>
    <w:p>
      <w:pPr>
        <w:spacing w:line="280" w:lineRule="exact"/>
        <w:ind w:firstLine="435"/>
        <w:rPr>
          <w:rFonts w:ascii="Times New Roman" w:hAnsi="Times New Roman" w:eastAsia="华文仿宋"/>
          <w:sz w:val="22"/>
        </w:rPr>
      </w:pPr>
      <w:r>
        <w:rPr>
          <w:rFonts w:hint="eastAsia" w:ascii="Times New Roman" w:hAnsi="Times New Roman" w:eastAsia="华文仿宋"/>
          <w:sz w:val="22"/>
        </w:rPr>
        <w:t>为了维护卫生行业的整体形象，保证药品招标投标工作以及药品使用等工作的合法开展，维护贵院医疗、管理工作的正常秩序，保障广大患者的健康和利益，本企业特郑重承诺如下：</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一</w:t>
      </w:r>
      <w:r>
        <w:rPr>
          <w:rFonts w:ascii="Times New Roman" w:hAnsi="Times New Roman" w:eastAsia="华文仿宋"/>
          <w:sz w:val="22"/>
        </w:rPr>
        <w:t>、</w:t>
      </w:r>
      <w:r>
        <w:rPr>
          <w:rFonts w:hint="eastAsia" w:ascii="Times New Roman" w:hAnsi="Times New Roman" w:eastAsia="华文仿宋"/>
          <w:sz w:val="22"/>
        </w:rPr>
        <w:t>严格按照《药品管理法》、《招标投标法》、《反不正当竞争法》等有关法律、法规、规章、政策的规定，规范本企业的药品竞标工作以及药品准入贵院后的使用等工作，保证做到合法竞标、正当竞争、廉洁经营。</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二</w:t>
      </w:r>
      <w:r>
        <w:rPr>
          <w:rFonts w:ascii="Times New Roman" w:hAnsi="Times New Roman" w:eastAsia="华文仿宋"/>
          <w:sz w:val="22"/>
        </w:rPr>
        <w:t>、</w:t>
      </w:r>
      <w:r>
        <w:rPr>
          <w:rFonts w:hint="eastAsia" w:ascii="Times New Roman" w:hAnsi="Times New Roman" w:eastAsia="华文仿宋"/>
          <w:sz w:val="22"/>
        </w:rPr>
        <w:t>本企业保证在竞标工作中做到：</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不与其他投标人相互串通投标，损害贵院的合法权益。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不与招标人串通投标，损害国家利益、社会公共利益或他人的合法权益。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不以向招标人或者评标委员会成员行贿的手段谋取中标。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竞标报价不违反相关法律的规定，不以他人名义投标或者以其他方式弄虚作假，骗取中标。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保证不以其他任何方式扰乱贵院的招标投标比选工作。</w:t>
      </w:r>
    </w:p>
    <w:p>
      <w:pPr>
        <w:spacing w:line="280" w:lineRule="exact"/>
        <w:rPr>
          <w:rFonts w:ascii="Times New Roman" w:hAnsi="Times New Roman" w:eastAsia="华文仿宋"/>
          <w:sz w:val="22"/>
        </w:rPr>
      </w:pPr>
      <w:r>
        <w:rPr>
          <w:rFonts w:hint="eastAsia" w:ascii="Times New Roman" w:hAnsi="Times New Roman" w:eastAsia="华文仿宋"/>
          <w:sz w:val="22"/>
        </w:rPr>
        <w:t>三</w:t>
      </w:r>
      <w:r>
        <w:rPr>
          <w:rFonts w:ascii="Times New Roman" w:hAnsi="Times New Roman" w:eastAsia="华文仿宋"/>
          <w:sz w:val="22"/>
        </w:rPr>
        <w:t>、</w:t>
      </w:r>
      <w:r>
        <w:rPr>
          <w:rFonts w:hint="eastAsia" w:ascii="Times New Roman" w:hAnsi="Times New Roman" w:eastAsia="华文仿宋"/>
          <w:sz w:val="22"/>
        </w:rPr>
        <w:t xml:space="preserve"> 本企业保证在药品促销工作中做到：</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保证不在药品销售中采取帐外暗中给予回扣的手段贿赂医务人员。</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保证不以开单费、处方费、免费旅游、房屋装修等名义给予贵院医务人员以财物或其他利益。</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保证不让贵院临床科室和药剂部门有关人员统计医生处方或为此提供方便。</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保证不以其他任何不正当竞争手段推销药品。</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（1）不准医药代表擅自进入贵院门诊诊断室给医生抄处方并借机统方或推销药品、转发药品宣传资料等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（2）不准医药代表伪装患者或家属擅自进入诊断室、病房向医务人员、患者推销药品、发药品资料。</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（3）不准医药代表擅自进入贵院药剂科工作区。</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（4）不准医药代表在上班时间擅自到院区找医生。</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（5）不准私自将会议赞助费交给医生或委托医生和其他人员转交会议赞助费、转发药品宣传资料等。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（6）不准私自资助贵院科室、医生及相关人员以因私护照出国（境）参加学术或其他活动。</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四</w:t>
      </w:r>
      <w:r>
        <w:rPr>
          <w:rFonts w:ascii="Times New Roman" w:hAnsi="Times New Roman" w:eastAsia="华文仿宋"/>
          <w:sz w:val="22"/>
        </w:rPr>
        <w:t>、</w:t>
      </w:r>
      <w:r>
        <w:rPr>
          <w:rFonts w:hint="eastAsia" w:ascii="Times New Roman" w:hAnsi="Times New Roman" w:eastAsia="华文仿宋"/>
          <w:sz w:val="22"/>
        </w:rPr>
        <w:t>本企业保证竭力维护贵院的声誉，不做任何的损害贵院形象的事情。</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五</w:t>
      </w:r>
      <w:r>
        <w:rPr>
          <w:rFonts w:ascii="Times New Roman" w:hAnsi="Times New Roman" w:eastAsia="华文仿宋"/>
          <w:sz w:val="22"/>
        </w:rPr>
        <w:t>、</w:t>
      </w:r>
      <w:r>
        <w:rPr>
          <w:rFonts w:hint="eastAsia" w:ascii="Times New Roman" w:hAnsi="Times New Roman" w:eastAsia="华文仿宋"/>
          <w:sz w:val="22"/>
        </w:rPr>
        <w:t>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六</w:t>
      </w:r>
      <w:r>
        <w:rPr>
          <w:rFonts w:ascii="Times New Roman" w:hAnsi="Times New Roman" w:eastAsia="华文仿宋"/>
          <w:sz w:val="22"/>
        </w:rPr>
        <w:t>、</w:t>
      </w:r>
      <w:r>
        <w:rPr>
          <w:rFonts w:hint="eastAsia" w:ascii="Times New Roman" w:hAnsi="Times New Roman" w:eastAsia="华文仿宋"/>
          <w:sz w:val="22"/>
        </w:rPr>
        <w:t>对本企业及本企业员工如发生有以上所列不正当、不规范行为，本企业保证接受：</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发现并查实一次，贵院有权取消本企业在院的品种。</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如同时触犯相关规定的，贵院有权按相关规定处置。</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本企业或本企业员工上述行为给贵院造成经济或名誉损失的，本企业愿意承担全部民事赔偿责任。</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本企业地区经理或销售代表变更须及时向贵院申请办理变更备案手续，未及时按规定办理者，由此产生的问题概由本企业承担全部的责任并服从贵院的处置。</w:t>
      </w:r>
    </w:p>
    <w:p>
      <w:pPr>
        <w:spacing w:line="280" w:lineRule="exact"/>
        <w:ind w:left="675"/>
        <w:rPr>
          <w:rFonts w:ascii="Times New Roman" w:hAnsi="Times New Roman" w:eastAsia="华文仿宋"/>
          <w:sz w:val="22"/>
        </w:rPr>
      </w:pPr>
    </w:p>
    <w:p>
      <w:pPr>
        <w:spacing w:line="280" w:lineRule="exact"/>
        <w:ind w:left="675" w:firstLine="5060" w:firstLineChars="2300"/>
        <w:rPr>
          <w:rFonts w:ascii="Times New Roman" w:hAnsi="Times New Roman" w:eastAsia="华文仿宋"/>
          <w:sz w:val="22"/>
        </w:rPr>
      </w:pPr>
      <w:r>
        <w:rPr>
          <w:rFonts w:hint="eastAsia" w:ascii="Times New Roman" w:hAnsi="Times New Roman" w:eastAsia="华文仿宋"/>
          <w:sz w:val="22"/>
        </w:rPr>
        <w:t>承诺企业（公  章）：</w:t>
      </w:r>
    </w:p>
    <w:p>
      <w:pPr>
        <w:spacing w:line="280" w:lineRule="exact"/>
        <w:ind w:left="675" w:firstLine="5280" w:firstLineChars="2400"/>
        <w:rPr>
          <w:rFonts w:ascii="Times New Roman" w:hAnsi="Times New Roman" w:eastAsia="华文仿宋"/>
          <w:sz w:val="22"/>
        </w:rPr>
      </w:pPr>
      <w:r>
        <w:rPr>
          <w:rFonts w:hint="eastAsia" w:ascii="Times New Roman" w:hAnsi="Times New Roman" w:eastAsia="华文仿宋"/>
          <w:sz w:val="22"/>
        </w:rPr>
        <w:t>年    月    日</w:t>
      </w:r>
    </w:p>
    <w:p>
      <w:pPr>
        <w:widowControl/>
        <w:jc w:val="left"/>
        <w:rPr>
          <w:rFonts w:ascii="Times New Roman" w:hAnsi="Times New Roman" w:eastAsia="华文仿宋"/>
          <w:sz w:val="22"/>
        </w:rPr>
      </w:pP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附件6：</w:t>
      </w:r>
    </w:p>
    <w:p>
      <w:pPr>
        <w:spacing w:line="500" w:lineRule="exact"/>
        <w:jc w:val="center"/>
        <w:rPr>
          <w:rFonts w:ascii="黑体" w:eastAsia="黑体" w:cs="黑体"/>
          <w:b/>
          <w:bCs/>
          <w:sz w:val="44"/>
          <w:szCs w:val="44"/>
        </w:rPr>
      </w:pPr>
      <w:r>
        <w:rPr>
          <w:rFonts w:hint="eastAsia" w:ascii="黑体" w:hAnsi="黑体" w:eastAsia="黑体"/>
          <w:color w:val="000000"/>
          <w:sz w:val="36"/>
          <w:szCs w:val="36"/>
        </w:rPr>
        <w:t>药品质量保证承诺书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spacing w:line="500" w:lineRule="exact"/>
        <w:ind w:firstLine="560" w:firstLineChars="200"/>
        <w:rPr>
          <w:rFonts w:ascii="华文仿宋" w:hAnsi="华文仿宋" w:eastAsia="华文仿宋"/>
          <w:sz w:val="28"/>
        </w:rPr>
      </w:pPr>
      <w:r>
        <w:rPr>
          <w:rFonts w:hint="eastAsia" w:ascii="华文仿宋" w:hAnsi="华文仿宋" w:eastAsia="华文仿宋" w:cs="宋体"/>
          <w:sz w:val="28"/>
        </w:rPr>
        <w:t>为加强药品质量管理，保证药品质量，维护消费者权益，根据《中华人民共和国药品管理法》、《中华人民共和国质量法》、《药品经营质量管理规范》等相关法律、法规的要求，本企业特郑重承诺如下：</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一、企业必须具备《药品生产许可证》或《药品经营许可证》、《营业执照》、</w:t>
      </w:r>
      <w:r>
        <w:rPr>
          <w:rFonts w:ascii="华文仿宋" w:hAnsi="华文仿宋" w:eastAsia="华文仿宋" w:cs="宋体"/>
          <w:sz w:val="28"/>
        </w:rPr>
        <w:t>GMP</w:t>
      </w:r>
      <w:r>
        <w:rPr>
          <w:rFonts w:hint="eastAsia" w:ascii="华文仿宋" w:hAnsi="华文仿宋" w:eastAsia="华文仿宋" w:cs="宋体"/>
          <w:sz w:val="28"/>
        </w:rPr>
        <w:t>证书或</w:t>
      </w:r>
      <w:r>
        <w:rPr>
          <w:rFonts w:ascii="华文仿宋" w:hAnsi="华文仿宋" w:eastAsia="华文仿宋" w:cs="宋体"/>
          <w:sz w:val="28"/>
        </w:rPr>
        <w:t>GSP</w:t>
      </w:r>
      <w:r>
        <w:rPr>
          <w:rFonts w:hint="eastAsia" w:ascii="华文仿宋" w:hAnsi="华文仿宋" w:eastAsia="华文仿宋" w:cs="宋体"/>
          <w:sz w:val="28"/>
        </w:rPr>
        <w:t>证书并保证在规定的范围内经营。</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二、药品质量符合国家现行规定的质量标准和有关质量要求。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三、企业所供进口药品，应提供《进口药品检验报告书》与《进口药品注册证》，并加盖企业质量管理机构原印章。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四、药品整件包装箱内附产品合格证，每批药品均附同批号的《药品检验报告书》并加盖企业原印章。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五、保证药品的包装、标签及说明书符合有关规定。包装牢固，符合储存和运输要求。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六、保证药品的储存及在途条件符合药品质量标准规定。</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七、发现药品有质量问题、数量短少、破损等，所造成的损失由本企业全部承担。</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八、对近效期药品，本企业销售人员应积极协商退、换货事宜。</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九、企业严格按照医院采购计划数量及时配送药品。</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十、紧急情况下，企业接到采购应急药品通知后，应于二小时内将应急药品送达医院药库，并确保所供药品的质量合格。</w:t>
      </w:r>
    </w:p>
    <w:p>
      <w:pPr>
        <w:spacing w:line="500" w:lineRule="exact"/>
        <w:rPr>
          <w:rFonts w:ascii="华文仿宋" w:hAnsi="华文仿宋" w:eastAsia="华文仿宋"/>
          <w:sz w:val="22"/>
        </w:rPr>
      </w:pPr>
    </w:p>
    <w:p>
      <w:pPr>
        <w:spacing w:line="500" w:lineRule="exact"/>
        <w:ind w:left="315"/>
        <w:jc w:val="right"/>
        <w:rPr>
          <w:rFonts w:ascii="华文仿宋" w:hAnsi="华文仿宋" w:eastAsia="华文仿宋"/>
          <w:sz w:val="28"/>
        </w:rPr>
      </w:pPr>
    </w:p>
    <w:p>
      <w:pPr>
        <w:spacing w:line="500" w:lineRule="exact"/>
        <w:ind w:left="315"/>
        <w:jc w:val="right"/>
        <w:rPr>
          <w:rFonts w:ascii="华文仿宋" w:hAnsi="华文仿宋" w:eastAsia="华文仿宋"/>
          <w:sz w:val="28"/>
        </w:rPr>
      </w:pPr>
      <w:r>
        <w:rPr>
          <w:rFonts w:hint="eastAsia" w:ascii="华文仿宋" w:hAnsi="华文仿宋" w:eastAsia="华文仿宋" w:cs="宋体"/>
          <w:sz w:val="28"/>
        </w:rPr>
        <w:t>承诺企业名称（公章）</w:t>
      </w:r>
    </w:p>
    <w:p>
      <w:pPr>
        <w:spacing w:line="500" w:lineRule="exact"/>
        <w:ind w:right="480" w:firstLine="5880" w:firstLineChars="2100"/>
        <w:rPr>
          <w:rFonts w:ascii="华文仿宋" w:hAnsi="华文仿宋" w:eastAsia="华文仿宋"/>
          <w:sz w:val="22"/>
        </w:rPr>
      </w:pPr>
      <w:r>
        <w:rPr>
          <w:rFonts w:hint="eastAsia" w:ascii="华文仿宋" w:hAnsi="华文仿宋" w:eastAsia="华文仿宋" w:cs="宋体"/>
          <w:sz w:val="28"/>
        </w:rPr>
        <w:t>年   月   日</w:t>
      </w:r>
    </w:p>
    <w:p>
      <w:pPr>
        <w:widowControl/>
        <w:jc w:val="left"/>
        <w:rPr>
          <w:rFonts w:ascii="Times New Roman" w:hAnsi="Times New Roman" w:eastAsia="华文仿宋"/>
          <w:sz w:val="22"/>
        </w:rPr>
      </w:pP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附件7：</w:t>
      </w:r>
    </w:p>
    <w:p>
      <w:pPr>
        <w:spacing w:line="440" w:lineRule="exact"/>
        <w:jc w:val="left"/>
        <w:rPr>
          <w:rFonts w:ascii="Times New Roman" w:hAnsi="Times New Roman" w:eastAsia="华文仿宋"/>
          <w:sz w:val="22"/>
        </w:rPr>
      </w:pPr>
    </w:p>
    <w:p>
      <w:pPr>
        <w:pStyle w:val="5"/>
        <w:shd w:val="clear" w:color="auto" w:fill="FFFFFF"/>
        <w:spacing w:before="0" w:beforeAutospacing="0" w:after="252" w:afterAutospacing="0" w:line="315" w:lineRule="atLeast"/>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药品生产企业品种授权委托书</w:t>
      </w:r>
    </w:p>
    <w:p>
      <w:pPr>
        <w:pStyle w:val="5"/>
        <w:shd w:val="clear" w:color="auto" w:fill="FFFFFF"/>
        <w:spacing w:before="0" w:beforeAutospacing="0" w:after="252" w:afterAutospacing="0" w:line="315" w:lineRule="atLeast"/>
        <w:ind w:firstLine="420"/>
        <w:rPr>
          <w:color w:val="2B2B2B"/>
          <w:sz w:val="28"/>
          <w:szCs w:val="28"/>
          <w:shd w:val="clear" w:color="auto" w:fill="FFFFFF"/>
        </w:rPr>
      </w:pP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兹委托</w:t>
      </w:r>
      <w:r>
        <w:rPr>
          <w:rFonts w:hint="eastAsia"/>
          <w:color w:val="2B2B2B"/>
          <w:sz w:val="28"/>
          <w:szCs w:val="28"/>
          <w:u w:val="single"/>
          <w:shd w:val="clear" w:color="auto" w:fill="FFFFFF"/>
        </w:rPr>
        <w:t xml:space="preserve">                                </w:t>
      </w:r>
      <w:r>
        <w:rPr>
          <w:rFonts w:hint="eastAsia"/>
          <w:color w:val="2B2B2B"/>
          <w:sz w:val="28"/>
          <w:szCs w:val="28"/>
          <w:shd w:val="clear" w:color="auto" w:fill="FFFFFF"/>
        </w:rPr>
        <w:t>公司，负责我公司产品：</w:t>
      </w:r>
      <w:r>
        <w:rPr>
          <w:rFonts w:hint="eastAsia"/>
          <w:color w:val="2B2B2B"/>
          <w:sz w:val="28"/>
          <w:szCs w:val="28"/>
          <w:u w:val="single"/>
          <w:shd w:val="clear" w:color="auto" w:fill="FFFFFF"/>
        </w:rPr>
        <w:t xml:space="preserve">                  </w:t>
      </w:r>
      <w:r>
        <w:rPr>
          <w:rFonts w:hint="eastAsia"/>
          <w:color w:val="2B2B2B"/>
          <w:sz w:val="28"/>
          <w:szCs w:val="28"/>
          <w:shd w:val="clear" w:color="auto" w:fill="FFFFFF"/>
        </w:rPr>
        <w:t>，规格：</w:t>
      </w:r>
      <w:r>
        <w:rPr>
          <w:rFonts w:hint="eastAsia"/>
          <w:color w:val="2B2B2B"/>
          <w:sz w:val="28"/>
          <w:szCs w:val="28"/>
          <w:u w:val="single"/>
          <w:shd w:val="clear" w:color="auto" w:fill="FFFFFF"/>
        </w:rPr>
        <w:t xml:space="preserve">              </w:t>
      </w:r>
      <w:r>
        <w:rPr>
          <w:rFonts w:hint="eastAsia"/>
          <w:color w:val="2B2B2B"/>
          <w:sz w:val="28"/>
          <w:szCs w:val="28"/>
          <w:shd w:val="clear" w:color="auto" w:fill="FFFFFF"/>
        </w:rPr>
        <w:t>在成都市第五人民医院参加新药资料的申报、配送及相关事宜。</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委托时间：</w:t>
      </w:r>
      <w:r>
        <w:rPr>
          <w:rFonts w:hint="eastAsia"/>
          <w:color w:val="2B2B2B"/>
          <w:sz w:val="28"/>
          <w:szCs w:val="28"/>
          <w:u w:val="single"/>
          <w:shd w:val="clear" w:color="auto" w:fill="FFFFFF"/>
        </w:rPr>
        <w:t xml:space="preserve">    年   月    日   </w:t>
      </w:r>
      <w:r>
        <w:rPr>
          <w:rFonts w:hint="eastAsia"/>
          <w:color w:val="2B2B2B"/>
          <w:sz w:val="28"/>
          <w:szCs w:val="28"/>
          <w:shd w:val="clear" w:color="auto" w:fill="FFFFFF"/>
        </w:rPr>
        <w:t>至</w:t>
      </w:r>
      <w:r>
        <w:rPr>
          <w:rFonts w:hint="eastAsia"/>
          <w:color w:val="2B2B2B"/>
          <w:sz w:val="28"/>
          <w:szCs w:val="28"/>
          <w:u w:val="single"/>
          <w:shd w:val="clear" w:color="auto" w:fill="FFFFFF"/>
        </w:rPr>
        <w:t xml:space="preserve">      年   月    日              </w:t>
      </w:r>
      <w:r>
        <w:rPr>
          <w:rFonts w:hint="eastAsia"/>
          <w:color w:val="2B2B2B"/>
          <w:sz w:val="28"/>
          <w:szCs w:val="28"/>
          <w:shd w:val="clear" w:color="auto" w:fill="FFFFFF"/>
        </w:rPr>
        <w:t xml:space="preserve">      </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在撤销授权的书面通知以前，本授权书一直有效。</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委托厂家（一级代理商）： （公章）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签发时间：   年  月  日 </w:t>
      </w:r>
    </w:p>
    <w:p>
      <w:pPr>
        <w:widowControl/>
        <w:jc w:val="left"/>
        <w:rPr>
          <w:rFonts w:ascii="宋体" w:hAnsi="宋体" w:eastAsia="宋体" w:cs="宋体"/>
          <w:color w:val="2B2B2B"/>
          <w:kern w:val="0"/>
          <w:sz w:val="28"/>
          <w:szCs w:val="28"/>
          <w:shd w:val="clear" w:color="auto" w:fill="FFFFFF"/>
        </w:rPr>
      </w:pPr>
      <w:r>
        <w:rPr>
          <w:color w:val="2B2B2B"/>
          <w:sz w:val="28"/>
          <w:szCs w:val="28"/>
          <w:shd w:val="clear" w:color="auto" w:fill="FFFFFF"/>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附件8：</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药品配送公司法人授权委托书</w:t>
      </w:r>
    </w:p>
    <w:p>
      <w:pPr>
        <w:spacing w:line="360" w:lineRule="auto"/>
        <w:ind w:firstLine="560" w:firstLineChars="200"/>
        <w:rPr>
          <w:rFonts w:ascii="仿宋_GB2312" w:eastAsia="仿宋_GB2312"/>
          <w:sz w:val="28"/>
          <w:szCs w:val="28"/>
          <w:shd w:val="clear" w:color="auto" w:fill="FFFFFF"/>
        </w:rPr>
      </w:pPr>
      <w:r>
        <w:rPr>
          <w:rFonts w:hint="eastAsia" w:ascii="仿宋_GB2312" w:eastAsia="仿宋_GB2312"/>
          <w:sz w:val="28"/>
          <w:szCs w:val="28"/>
          <w:shd w:val="clear" w:color="auto" w:fill="FFFFFF"/>
        </w:rPr>
        <w:t>兹授权</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，身份证号：</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（身份证复印件附后），电话：</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为我方委托代理人，负责本企业此次在成都市第五人民医院的新药</w:t>
      </w:r>
      <w:r>
        <w:rPr>
          <w:rFonts w:ascii="仿宋_GB2312" w:eastAsia="仿宋_GB2312"/>
          <w:sz w:val="28"/>
          <w:szCs w:val="28"/>
          <w:shd w:val="clear" w:color="auto" w:fill="FFFFFF"/>
        </w:rPr>
        <w:t>资料</w:t>
      </w:r>
      <w:r>
        <w:rPr>
          <w:rFonts w:hint="eastAsia" w:ascii="仿宋_GB2312" w:eastAsia="仿宋_GB2312"/>
          <w:sz w:val="28"/>
          <w:szCs w:val="28"/>
          <w:shd w:val="clear" w:color="auto" w:fill="FFFFFF"/>
        </w:rPr>
        <w:t>申报工作</w:t>
      </w:r>
      <w:r>
        <w:rPr>
          <w:rFonts w:ascii="仿宋_GB2312" w:eastAsia="仿宋_GB2312"/>
          <w:sz w:val="28"/>
          <w:szCs w:val="28"/>
          <w:shd w:val="clear" w:color="auto" w:fill="FFFFFF"/>
        </w:rPr>
        <w:t>。</w:t>
      </w:r>
      <w:r>
        <w:rPr>
          <w:rFonts w:hint="eastAsia" w:ascii="仿宋_GB2312" w:eastAsia="仿宋_GB2312"/>
          <w:sz w:val="28"/>
          <w:szCs w:val="28"/>
          <w:shd w:val="clear" w:color="auto" w:fill="FFFFFF"/>
        </w:rPr>
        <w:t>本企业没有安排其他人员负责本次</w:t>
      </w:r>
      <w:r>
        <w:rPr>
          <w:rFonts w:ascii="仿宋_GB2312" w:eastAsia="仿宋_GB2312"/>
          <w:sz w:val="28"/>
          <w:szCs w:val="28"/>
          <w:shd w:val="clear" w:color="auto" w:fill="FFFFFF"/>
        </w:rPr>
        <w:t>工作</w:t>
      </w:r>
      <w:r>
        <w:rPr>
          <w:rFonts w:hint="eastAsia" w:ascii="仿宋_GB2312" w:eastAsia="仿宋_GB2312"/>
          <w:sz w:val="28"/>
          <w:szCs w:val="28"/>
          <w:shd w:val="clear" w:color="auto" w:fill="FFFFFF"/>
        </w:rPr>
        <w:t>，若有不实，被取消资格，本企业愿意承担由此导致的一切后果。</w:t>
      </w:r>
    </w:p>
    <w:p>
      <w:pPr>
        <w:pStyle w:val="5"/>
        <w:shd w:val="clear" w:color="auto" w:fill="FFFFFF"/>
        <w:spacing w:before="0" w:beforeAutospacing="0" w:after="252" w:afterAutospacing="0" w:line="440" w:lineRule="exact"/>
        <w:ind w:firstLine="420"/>
        <w:rPr>
          <w:rFonts w:ascii="仿宋_GB2312" w:eastAsia="仿宋_GB2312"/>
          <w:sz w:val="28"/>
          <w:szCs w:val="28"/>
          <w:shd w:val="clear" w:color="auto" w:fill="FFFFFF"/>
        </w:rPr>
      </w:pPr>
      <w:r>
        <w:rPr>
          <w:rFonts w:hint="eastAsia" w:ascii="仿宋_GB2312" w:eastAsia="仿宋_GB2312"/>
          <w:sz w:val="28"/>
          <w:szCs w:val="28"/>
          <w:shd w:val="clear" w:color="auto" w:fill="FFFFFF"/>
        </w:rPr>
        <w:t>在撤销授权的书面通知以前，本授权书一直有效。被委托人签署的所有文件（在授权有效期内签署的）不因授权的撤销而失效。</w:t>
      </w:r>
    </w:p>
    <w:p>
      <w:pPr>
        <w:pStyle w:val="5"/>
        <w:shd w:val="clear" w:color="auto" w:fill="FFFFFF"/>
        <w:spacing w:before="0" w:beforeAutospacing="0" w:after="252" w:afterAutospacing="0" w:line="44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有效期：</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 年</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日 至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年</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日</w:t>
      </w:r>
    </w:p>
    <w:p>
      <w:pPr>
        <w:pStyle w:val="5"/>
        <w:shd w:val="clear" w:color="auto" w:fill="FFFFFF"/>
        <w:spacing w:before="0" w:beforeAutospacing="0" w:after="252" w:afterAutospacing="0" w:line="44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pStyle w:val="5"/>
        <w:shd w:val="clear" w:color="auto" w:fill="FFFFFF"/>
        <w:spacing w:before="0" w:beforeAutospacing="0" w:after="252" w:afterAutospacing="0" w:line="30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公司名称：</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委托人（签章）： </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被委托人签章：</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签署日期：_____ 年_____月 _____日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pPr>
              <w:pStyle w:val="5"/>
              <w:spacing w:line="315" w:lineRule="atLeast"/>
              <w:rPr>
                <w:sz w:val="28"/>
                <w:szCs w:val="28"/>
                <w:shd w:val="clear" w:color="auto" w:fill="FFFFFF"/>
              </w:rPr>
            </w:pPr>
          </w:p>
          <w:p>
            <w:pPr>
              <w:pStyle w:val="5"/>
              <w:spacing w:line="315" w:lineRule="atLeast"/>
              <w:rPr>
                <w:sz w:val="28"/>
                <w:szCs w:val="28"/>
                <w:shd w:val="clear" w:color="auto" w:fill="FFFFFF"/>
              </w:rPr>
            </w:pPr>
          </w:p>
          <w:p>
            <w:pPr>
              <w:pStyle w:val="5"/>
              <w:spacing w:line="315" w:lineRule="atLeast"/>
              <w:ind w:firstLine="2240" w:firstLineChars="800"/>
              <w:rPr>
                <w:sz w:val="28"/>
                <w:szCs w:val="28"/>
                <w:shd w:val="clear" w:color="auto" w:fill="FFFFFF"/>
              </w:rPr>
            </w:pPr>
            <w:r>
              <w:rPr>
                <w:rFonts w:hint="eastAsia"/>
                <w:sz w:val="28"/>
                <w:szCs w:val="28"/>
                <w:shd w:val="clear" w:color="auto" w:fill="FFFFFF"/>
              </w:rPr>
              <w:t>（被委托人身份证复印件正、反面）</w:t>
            </w:r>
          </w:p>
        </w:tc>
      </w:tr>
    </w:tbl>
    <w:p>
      <w:pPr>
        <w:spacing w:line="360" w:lineRule="auto"/>
        <w:rPr>
          <w:rFonts w:ascii="黑体" w:hAnsi="黑体" w:eastAsia="黑体" w:cs="Arial"/>
          <w:sz w:val="32"/>
          <w:szCs w:val="21"/>
        </w:rPr>
        <w:sectPr>
          <w:footerReference r:id="rId3" w:type="default"/>
          <w:pgSz w:w="11906" w:h="16838"/>
          <w:pgMar w:top="1440" w:right="1797" w:bottom="992" w:left="1797" w:header="851" w:footer="992" w:gutter="0"/>
          <w:cols w:space="720" w:num="1"/>
          <w:docGrid w:type="lines" w:linePitch="312" w:charSpace="0"/>
        </w:sectPr>
      </w:pP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附件9：</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ascii="黑体" w:hAnsi="黑体" w:eastAsia="黑体" w:cstheme="minorBidi"/>
          <w:color w:val="000000"/>
          <w:kern w:val="2"/>
          <w:sz w:val="36"/>
          <w:szCs w:val="36"/>
        </w:rPr>
        <w:t>“</w:t>
      </w:r>
      <w:r>
        <w:rPr>
          <w:rFonts w:hint="eastAsia" w:ascii="黑体" w:hAnsi="黑体" w:eastAsia="黑体" w:cstheme="minorBidi"/>
          <w:color w:val="000000"/>
          <w:kern w:val="2"/>
          <w:sz w:val="36"/>
          <w:szCs w:val="36"/>
        </w:rPr>
        <w:t>两票制</w:t>
      </w:r>
      <w:r>
        <w:rPr>
          <w:rFonts w:ascii="黑体" w:hAnsi="黑体" w:eastAsia="黑体" w:cstheme="minorBidi"/>
          <w:color w:val="000000"/>
          <w:kern w:val="2"/>
          <w:sz w:val="36"/>
          <w:szCs w:val="36"/>
        </w:rPr>
        <w:t>”承诺书</w:t>
      </w:r>
    </w:p>
    <w:p>
      <w:pPr>
        <w:rPr>
          <w:rFonts w:ascii="华文仿宋" w:hAnsi="华文仿宋" w:eastAsia="华文仿宋"/>
          <w:b/>
          <w:sz w:val="32"/>
          <w:szCs w:val="32"/>
        </w:rPr>
      </w:pPr>
      <w:r>
        <w:rPr>
          <w:rFonts w:hint="eastAsia" w:ascii="华文仿宋" w:hAnsi="华文仿宋" w:eastAsia="华文仿宋"/>
          <w:b/>
          <w:sz w:val="32"/>
          <w:szCs w:val="32"/>
        </w:rPr>
        <w:t>成都市第五人民医院：</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本公司向贵院配送的所有批次药品均符合“两票制”政策要求，向贵院提供相应的药品购销票据复印件，</w:t>
      </w:r>
      <w:r>
        <w:rPr>
          <w:rFonts w:hint="eastAsia" w:ascii="华文仿宋" w:hAnsi="华文仿宋" w:eastAsia="华文仿宋" w:cs="宋体"/>
          <w:color w:val="000000"/>
          <w:kern w:val="0"/>
          <w:sz w:val="32"/>
          <w:szCs w:val="32"/>
        </w:rPr>
        <w:t>复印件中的药品生产或流通企业名称、药品名称、剂型、规格、效期、批号、数量等信息能相互应证，</w:t>
      </w:r>
      <w:r>
        <w:rPr>
          <w:rFonts w:hint="eastAsia" w:ascii="华文仿宋" w:hAnsi="华文仿宋" w:eastAsia="华文仿宋"/>
          <w:color w:val="0F0E0E"/>
          <w:sz w:val="32"/>
          <w:szCs w:val="32"/>
        </w:rPr>
        <w:t>保证真实有效</w:t>
      </w:r>
      <w:r>
        <w:rPr>
          <w:rFonts w:hint="eastAsia" w:ascii="华文仿宋" w:hAnsi="华文仿宋" w:eastAsia="华文仿宋" w:cs="宋体"/>
          <w:color w:val="000000"/>
          <w:kern w:val="0"/>
          <w:sz w:val="32"/>
          <w:szCs w:val="32"/>
        </w:rPr>
        <w:t>。</w:t>
      </w:r>
      <w:r>
        <w:rPr>
          <w:rFonts w:hint="eastAsia" w:ascii="华文仿宋" w:hAnsi="华文仿宋" w:eastAsia="华文仿宋"/>
          <w:color w:val="0F0E0E"/>
          <w:sz w:val="32"/>
          <w:szCs w:val="32"/>
        </w:rPr>
        <w:t>若有违反，一切责任由本公司承担。</w:t>
      </w:r>
    </w:p>
    <w:p>
      <w:pPr>
        <w:widowControl/>
        <w:spacing w:before="100" w:beforeAutospacing="1" w:after="100" w:afterAutospacing="1" w:line="360" w:lineRule="auto"/>
        <w:jc w:val="left"/>
        <w:rPr>
          <w:rFonts w:ascii="华文仿宋" w:hAnsi="华文仿宋" w:eastAsia="华文仿宋" w:cs="宋体"/>
          <w:color w:val="000000"/>
          <w:kern w:val="0"/>
          <w:sz w:val="32"/>
          <w:szCs w:val="32"/>
        </w:rPr>
      </w:pPr>
      <w:r>
        <w:rPr>
          <w:rFonts w:hint="eastAsia" w:ascii="华文仿宋" w:hAnsi="华文仿宋" w:eastAsia="华文仿宋"/>
          <w:color w:val="0F0E0E"/>
          <w:sz w:val="32"/>
          <w:szCs w:val="32"/>
        </w:rPr>
        <w:t xml:space="preserve">         </w:t>
      </w:r>
    </w:p>
    <w:p>
      <w:pPr>
        <w:spacing w:line="360" w:lineRule="auto"/>
        <w:ind w:firstLine="480"/>
        <w:rPr>
          <w:rFonts w:ascii="华文仿宋" w:hAnsi="华文仿宋" w:eastAsia="华文仿宋"/>
          <w:color w:val="0F0E0E"/>
          <w:sz w:val="32"/>
          <w:szCs w:val="32"/>
        </w:rPr>
      </w:pPr>
    </w:p>
    <w:p>
      <w:pPr>
        <w:spacing w:line="360" w:lineRule="auto"/>
        <w:ind w:firstLine="4805" w:firstLineChars="1500"/>
        <w:rPr>
          <w:rFonts w:ascii="华文仿宋" w:hAnsi="华文仿宋" w:eastAsia="华文仿宋"/>
          <w:b/>
          <w:color w:val="0F0E0E"/>
          <w:sz w:val="32"/>
          <w:szCs w:val="32"/>
        </w:rPr>
      </w:pPr>
      <w:r>
        <w:rPr>
          <w:rFonts w:hint="eastAsia" w:ascii="华文仿宋" w:hAnsi="华文仿宋" w:eastAsia="华文仿宋"/>
          <w:b/>
          <w:color w:val="0F0E0E"/>
          <w:sz w:val="32"/>
          <w:szCs w:val="32"/>
        </w:rPr>
        <w:t>供货企业（公章）：</w:t>
      </w:r>
    </w:p>
    <w:p>
      <w:pPr>
        <w:spacing w:line="360" w:lineRule="auto"/>
        <w:ind w:firstLine="4484" w:firstLineChars="1400"/>
        <w:rPr>
          <w:rFonts w:ascii="华文仿宋" w:hAnsi="华文仿宋" w:eastAsia="华文仿宋"/>
          <w:color w:val="0F0E0E"/>
          <w:sz w:val="32"/>
          <w:szCs w:val="32"/>
        </w:rPr>
      </w:pPr>
      <w:r>
        <w:rPr>
          <w:rFonts w:hint="eastAsia" w:ascii="华文仿宋" w:hAnsi="华文仿宋" w:eastAsia="华文仿宋"/>
          <w:b/>
          <w:color w:val="0F0E0E"/>
          <w:sz w:val="32"/>
          <w:szCs w:val="32"/>
        </w:rPr>
        <w:t>法定代表人（签章）：</w:t>
      </w:r>
    </w:p>
    <w:p>
      <w:pPr>
        <w:spacing w:line="360" w:lineRule="auto"/>
        <w:ind w:right="960"/>
        <w:jc w:val="center"/>
        <w:rPr>
          <w:rFonts w:ascii="华文仿宋" w:hAnsi="华文仿宋" w:eastAsia="华文仿宋"/>
          <w:b/>
          <w:sz w:val="32"/>
          <w:szCs w:val="32"/>
        </w:rPr>
      </w:pPr>
      <w:r>
        <w:rPr>
          <w:rFonts w:hint="eastAsia" w:ascii="华文仿宋" w:hAnsi="华文仿宋" w:eastAsia="华文仿宋"/>
          <w:color w:val="0F0E0E"/>
          <w:sz w:val="32"/>
          <w:szCs w:val="32"/>
        </w:rPr>
        <w:t xml:space="preserve"> </w:t>
      </w:r>
      <w:r>
        <w:rPr>
          <w:rFonts w:hint="eastAsia" w:ascii="华文仿宋" w:hAnsi="华文仿宋" w:eastAsia="华文仿宋"/>
          <w:b/>
          <w:color w:val="0F0E0E"/>
          <w:sz w:val="32"/>
          <w:szCs w:val="32"/>
        </w:rPr>
        <w:t xml:space="preserve">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年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月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日</w:t>
      </w:r>
    </w:p>
    <w:p>
      <w:pPr>
        <w:spacing w:line="440" w:lineRule="exact"/>
        <w:jc w:val="left"/>
        <w:rPr>
          <w:rFonts w:ascii="Times New Roman" w:hAnsi="Times New Roman" w:eastAsia="华文仿宋"/>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0500756"/>
      <w:docPartObj>
        <w:docPartGallery w:val="autotext"/>
      </w:docPartObj>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94"/>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13451423"/>
    <w:rsid w:val="3A535D95"/>
    <w:rsid w:val="49E3702A"/>
    <w:rsid w:val="4A2359F5"/>
    <w:rsid w:val="4F7B4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3399FF"/>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styleId="13">
    <w:name w:val="List Paragraph"/>
    <w:basedOn w:val="1"/>
    <w:qFormat/>
    <w:uiPriority w:val="34"/>
    <w:pPr>
      <w:ind w:firstLine="420" w:firstLineChars="200"/>
    </w:pPr>
  </w:style>
  <w:style w:type="character" w:customStyle="1" w:styleId="14">
    <w:name w:val="普通(网站) Char"/>
    <w:link w:val="5"/>
    <w:qFormat/>
    <w:uiPriority w:val="0"/>
    <w:rPr>
      <w:rFonts w:ascii="宋体" w:hAnsi="宋体" w:eastAsia="宋体" w:cs="宋体"/>
      <w:kern w:val="0"/>
      <w:sz w:val="24"/>
      <w:szCs w:val="24"/>
    </w:rPr>
  </w:style>
  <w:style w:type="character" w:customStyle="1" w:styleId="15">
    <w:name w:val="font21"/>
    <w:basedOn w:val="7"/>
    <w:uiPriority w:val="0"/>
    <w:rPr>
      <w:rFonts w:hint="eastAsia" w:ascii="宋体" w:hAnsi="宋体" w:eastAsia="宋体" w:cs="宋体"/>
      <w:color w:val="000000"/>
      <w:sz w:val="16"/>
      <w:szCs w:val="16"/>
      <w:u w:val="none"/>
    </w:rPr>
  </w:style>
  <w:style w:type="character" w:customStyle="1" w:styleId="16">
    <w:name w:val="font51"/>
    <w:basedOn w:val="7"/>
    <w:qFormat/>
    <w:uiPriority w:val="0"/>
    <w:rPr>
      <w:rFonts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913</Words>
  <Characters>5208</Characters>
  <Lines>43</Lines>
  <Paragraphs>12</Paragraphs>
  <TotalTime>3</TotalTime>
  <ScaleCrop>false</ScaleCrop>
  <LinksUpToDate>false</LinksUpToDate>
  <CharactersWithSpaces>6109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2019-03-01T05:58:00Z</dcterms:created>
  <dc:creator>lenovo</dc:creator>
  <cp:lastModifiedBy>小鱼儿</cp:lastModifiedBy>
  <cp:lastPrinted>2019-10-30T02:35:00Z</cp:lastPrinted>
  <dcterms:modified xsi:type="dcterms:W3CDTF">2019-10-30T04:18:48Z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