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我方全面研究了“成都市第五人民医院医疗设备市场调研公示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5432E9E"/>
    <w:rsid w:val="0F995C2B"/>
    <w:rsid w:val="1EB55E98"/>
    <w:rsid w:val="211154EA"/>
    <w:rsid w:val="21B723BF"/>
    <w:rsid w:val="2248143D"/>
    <w:rsid w:val="22846904"/>
    <w:rsid w:val="234678BE"/>
    <w:rsid w:val="24EF45C5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6AC51AA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2021-05-12T07:23:54Z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9FA67B5B61A645EDA101AAA69AFD8EB8</vt:lpwstr>
  </property>
</Properties>
</file>