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D4" w:rsidRPr="00A9775A" w:rsidRDefault="001C16A0">
      <w:pPr>
        <w:pStyle w:val="1"/>
        <w:jc w:val="center"/>
        <w:rPr>
          <w:rFonts w:asciiTheme="majorEastAsia" w:eastAsiaTheme="majorEastAsia" w:hAnsiTheme="majorEastAsia" w:cs="方正小标宋_GBK"/>
          <w:sz w:val="32"/>
          <w:szCs w:val="32"/>
        </w:rPr>
      </w:pPr>
      <w:r w:rsidRPr="00A9775A">
        <w:rPr>
          <w:rFonts w:asciiTheme="majorEastAsia" w:eastAsiaTheme="majorEastAsia" w:hAnsiTheme="majorEastAsia" w:cs="方正小标宋_GBK" w:hint="eastAsia"/>
          <w:sz w:val="32"/>
          <w:szCs w:val="32"/>
        </w:rPr>
        <w:t>UpToDate</w:t>
      </w:r>
      <w:r w:rsidRPr="00A9775A">
        <w:rPr>
          <w:rFonts w:asciiTheme="majorEastAsia" w:eastAsiaTheme="majorEastAsia" w:hAnsiTheme="majorEastAsia" w:cs="方正小标宋_GBK" w:hint="eastAsia"/>
          <w:sz w:val="32"/>
          <w:szCs w:val="32"/>
        </w:rPr>
        <w:t>数据库采购项目</w:t>
      </w:r>
      <w:r w:rsidR="00A9775A" w:rsidRPr="00A9775A">
        <w:rPr>
          <w:rFonts w:asciiTheme="majorEastAsia" w:eastAsiaTheme="majorEastAsia" w:hAnsiTheme="majorEastAsia" w:cs="方正小标宋_GBK" w:hint="eastAsia"/>
          <w:sz w:val="32"/>
          <w:szCs w:val="32"/>
        </w:rPr>
        <w:t>市场调研参数</w:t>
      </w:r>
    </w:p>
    <w:p w:rsidR="004C61D4" w:rsidRPr="00A9775A" w:rsidRDefault="001C16A0">
      <w:pPr>
        <w:rPr>
          <w:rFonts w:asciiTheme="majorEastAsia" w:eastAsiaTheme="majorEastAsia" w:hAnsiTheme="majorEastAsia" w:cs="方正仿宋_GB2312"/>
          <w:b/>
          <w:bCs/>
          <w:sz w:val="32"/>
          <w:szCs w:val="32"/>
        </w:rPr>
      </w:pPr>
      <w:r w:rsidRPr="00A9775A">
        <w:rPr>
          <w:rFonts w:asciiTheme="majorEastAsia" w:eastAsiaTheme="majorEastAsia" w:hAnsiTheme="majorEastAsia" w:cs="方正仿宋_GB2312" w:hint="eastAsia"/>
          <w:b/>
          <w:bCs/>
          <w:sz w:val="32"/>
          <w:szCs w:val="32"/>
        </w:rPr>
        <w:t>系统</w:t>
      </w:r>
      <w:r w:rsidRPr="00A9775A">
        <w:rPr>
          <w:rFonts w:asciiTheme="majorEastAsia" w:eastAsiaTheme="majorEastAsia" w:hAnsiTheme="majorEastAsia" w:cs="方正仿宋_GB2312" w:hint="eastAsia"/>
          <w:b/>
          <w:bCs/>
          <w:sz w:val="32"/>
          <w:szCs w:val="32"/>
        </w:rPr>
        <w:t>名称：</w:t>
      </w:r>
      <w:r w:rsidRPr="00A9775A">
        <w:rPr>
          <w:rFonts w:asciiTheme="majorEastAsia" w:eastAsiaTheme="majorEastAsia" w:hAnsiTheme="majorEastAsia" w:cs="方正仿宋_GB2312" w:hint="eastAsia"/>
          <w:b/>
          <w:bCs/>
          <w:sz w:val="32"/>
          <w:szCs w:val="32"/>
        </w:rPr>
        <w:t>UpToDate</w:t>
      </w:r>
      <w:r w:rsidR="00A9775A" w:rsidRPr="00A9775A">
        <w:rPr>
          <w:rFonts w:asciiTheme="majorEastAsia" w:eastAsiaTheme="majorEastAsia" w:hAnsiTheme="majorEastAsia" w:cs="方正小标宋_GBK" w:hint="eastAsia"/>
          <w:sz w:val="32"/>
          <w:szCs w:val="32"/>
        </w:rPr>
        <w:t>数据库</w:t>
      </w:r>
    </w:p>
    <w:p w:rsidR="004C61D4" w:rsidRDefault="001C16A0" w:rsidP="00A9775A">
      <w:pPr>
        <w:pStyle w:val="2"/>
        <w:numPr>
          <w:ilvl w:val="0"/>
          <w:numId w:val="3"/>
        </w:numP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用途简要说明</w:t>
      </w:r>
    </w:p>
    <w:p w:rsidR="00A9775A" w:rsidRDefault="001C16A0" w:rsidP="00A9775A">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在临床和科研工作中使用循证数据库是实践循证医学的一个重要组成部分。</w:t>
      </w:r>
      <w:r>
        <w:rPr>
          <w:rFonts w:ascii="仿宋_GB2312" w:eastAsia="仿宋_GB2312" w:hAnsi="仿宋_GB2312" w:cs="仿宋_GB2312" w:hint="eastAsia"/>
          <w:sz w:val="28"/>
          <w:szCs w:val="28"/>
        </w:rPr>
        <w:t>为提高我院综合实力，加强医院重点专科、学科、科研建设，夯实医院基础，提高临床诊疗水平和学术科研水平</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通过单一来源采购</w:t>
      </w:r>
      <w:r>
        <w:rPr>
          <w:rFonts w:ascii="仿宋_GB2312" w:eastAsia="仿宋_GB2312" w:hAnsi="仿宋_GB2312" w:cs="仿宋_GB2312" w:hint="eastAsia"/>
          <w:sz w:val="28"/>
          <w:szCs w:val="28"/>
        </w:rPr>
        <w:t>UpToDate</w:t>
      </w:r>
      <w:r>
        <w:rPr>
          <w:rFonts w:ascii="仿宋_GB2312" w:eastAsia="仿宋_GB2312" w:hAnsi="仿宋_GB2312" w:cs="仿宋_GB2312" w:hint="eastAsia"/>
          <w:sz w:val="28"/>
          <w:szCs w:val="28"/>
        </w:rPr>
        <w:t>数据库，利用优质的循证医学数据库是由专家进行原始文献的筛选、评价和分析，并综合性的提出实用的意见或者建议，方便医务工作者将其直接应用于临床和科研。为医务工作者在临床决策中提供支持，还能为临床教学和培训工作提供帮助。</w:t>
      </w:r>
    </w:p>
    <w:p w:rsidR="004C61D4" w:rsidRPr="00A9775A" w:rsidRDefault="00A9775A" w:rsidP="00A9775A">
      <w:pPr>
        <w:rPr>
          <w:rFonts w:ascii="仿宋_GB2312" w:eastAsia="仿宋_GB2312" w:hAnsi="仿宋_GB2312" w:cs="仿宋_GB2312"/>
          <w:sz w:val="28"/>
          <w:szCs w:val="28"/>
        </w:rPr>
      </w:pPr>
      <w:r>
        <w:rPr>
          <w:rFonts w:ascii="宋体" w:eastAsia="宋体" w:hAnsi="宋体" w:cs="宋体" w:hint="eastAsia"/>
          <w:sz w:val="28"/>
          <w:szCs w:val="28"/>
        </w:rPr>
        <w:t>二、</w:t>
      </w:r>
      <w:r w:rsidR="001C16A0">
        <w:rPr>
          <w:rFonts w:ascii="方正仿宋_GB2312" w:eastAsia="方正仿宋_GB2312" w:hAnsi="方正仿宋_GB2312" w:cs="方正仿宋_GB2312" w:hint="eastAsia"/>
          <w:b/>
          <w:sz w:val="28"/>
          <w:szCs w:val="28"/>
        </w:rPr>
        <w:t>主要技术参数要求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7"/>
        <w:gridCol w:w="7433"/>
      </w:tblGrid>
      <w:tr w:rsidR="004C61D4">
        <w:trPr>
          <w:trHeight w:val="59"/>
          <w:jc w:val="center"/>
        </w:trPr>
        <w:tc>
          <w:tcPr>
            <w:tcW w:w="638" w:type="pct"/>
            <w:vAlign w:val="center"/>
          </w:tcPr>
          <w:p w:rsidR="004C61D4" w:rsidRDefault="001C16A0">
            <w:pPr>
              <w:pStyle w:val="a7"/>
              <w:jc w:val="center"/>
              <w:rPr>
                <w:rFonts w:ascii="方正仿宋_GB2312" w:eastAsia="方正仿宋_GB2312" w:hAnsi="方正仿宋_GB2312" w:cs="方正仿宋_GB2312"/>
                <w:b/>
                <w:sz w:val="24"/>
              </w:rPr>
            </w:pPr>
            <w:r>
              <w:rPr>
                <w:rFonts w:ascii="方正仿宋_GB2312" w:eastAsia="方正仿宋_GB2312" w:hAnsi="方正仿宋_GB2312" w:cs="方正仿宋_GB2312" w:hint="eastAsia"/>
                <w:b/>
                <w:sz w:val="24"/>
              </w:rPr>
              <w:t>条目号</w:t>
            </w:r>
          </w:p>
        </w:tc>
        <w:tc>
          <w:tcPr>
            <w:tcW w:w="4361" w:type="pct"/>
            <w:vAlign w:val="center"/>
          </w:tcPr>
          <w:p w:rsidR="004C61D4" w:rsidRDefault="00A9775A" w:rsidP="00A9775A">
            <w:pPr>
              <w:pStyle w:val="a7"/>
              <w:jc w:val="center"/>
              <w:rPr>
                <w:rFonts w:ascii="方正仿宋_GB2312" w:eastAsia="方正仿宋_GB2312" w:hAnsi="方正仿宋_GB2312" w:cs="方正仿宋_GB2312"/>
                <w:b/>
                <w:sz w:val="24"/>
              </w:rPr>
            </w:pPr>
            <w:r>
              <w:rPr>
                <w:rFonts w:ascii="方正仿宋_GB2312" w:eastAsia="方正仿宋_GB2312" w:hAnsi="方正仿宋_GB2312" w:cs="方正仿宋_GB2312" w:hint="eastAsia"/>
                <w:b/>
                <w:sz w:val="24"/>
              </w:rPr>
              <w:t>市场调</w:t>
            </w:r>
            <w:r>
              <w:rPr>
                <w:rFonts w:ascii="宋体" w:hAnsi="宋体" w:cs="宋体" w:hint="eastAsia"/>
                <w:b/>
                <w:sz w:val="24"/>
              </w:rPr>
              <w:t>研</w:t>
            </w:r>
            <w:r>
              <w:rPr>
                <w:rFonts w:ascii="方正仿宋_GB2312" w:eastAsia="方正仿宋_GB2312" w:hAnsi="方正仿宋_GB2312" w:cs="方正仿宋_GB2312" w:hint="eastAsia"/>
                <w:b/>
                <w:sz w:val="24"/>
              </w:rPr>
              <w:t>参数</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w:t>
            </w:r>
          </w:p>
        </w:tc>
        <w:tc>
          <w:tcPr>
            <w:tcW w:w="4361" w:type="pct"/>
            <w:vAlign w:val="center"/>
          </w:tcPr>
          <w:p w:rsidR="004C61D4" w:rsidRDefault="001C16A0" w:rsidP="00A9775A">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中文操作界面</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支持检索疾病名称、症状、检验检查、药品商品名和通用名、英文缩略语，支持多关键词查询，支持中英文检索</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3</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支持根据输入的关键词进行自动联想</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4</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支持对检索结果按照规则进行筛选和重新排序</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5</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支持直接检索与关键词相关的图表</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6</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支持直接将图表导出至</w:t>
            </w:r>
            <w:r>
              <w:rPr>
                <w:rFonts w:ascii="方正仿宋_GB2312" w:eastAsia="方正仿宋_GB2312" w:hAnsi="方正仿宋_GB2312" w:cs="方正仿宋_GB2312" w:hint="eastAsia"/>
                <w:sz w:val="24"/>
              </w:rPr>
              <w:t>PowerPoint</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7</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支持医务人员提交反馈意见</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lastRenderedPageBreak/>
              <w:t>8</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覆盖的临床专科不少于</w:t>
            </w:r>
            <w:r>
              <w:rPr>
                <w:rFonts w:ascii="方正仿宋_GB2312" w:eastAsia="方正仿宋_GB2312" w:hAnsi="方正仿宋_GB2312" w:cs="方正仿宋_GB2312" w:hint="eastAsia"/>
                <w:sz w:val="24"/>
              </w:rPr>
              <w:t>20</w:t>
            </w:r>
            <w:r>
              <w:rPr>
                <w:rFonts w:ascii="方正仿宋_GB2312" w:eastAsia="方正仿宋_GB2312" w:hAnsi="方正仿宋_GB2312" w:cs="方正仿宋_GB2312" w:hint="eastAsia"/>
                <w:sz w:val="24"/>
              </w:rPr>
              <w:t>个</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9</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临床专题数量不少于</w:t>
            </w:r>
            <w:r>
              <w:rPr>
                <w:rFonts w:ascii="方正仿宋_GB2312" w:eastAsia="方正仿宋_GB2312" w:hAnsi="方正仿宋_GB2312" w:cs="方正仿宋_GB2312" w:hint="eastAsia"/>
                <w:sz w:val="24"/>
              </w:rPr>
              <w:t>10000</w:t>
            </w:r>
            <w:r>
              <w:rPr>
                <w:rFonts w:ascii="方正仿宋_GB2312" w:eastAsia="方正仿宋_GB2312" w:hAnsi="方正仿宋_GB2312" w:cs="方正仿宋_GB2312" w:hint="eastAsia"/>
                <w:sz w:val="24"/>
              </w:rPr>
              <w:t>篇，如有英文专题，要求翻译率不低于</w:t>
            </w:r>
            <w:r>
              <w:rPr>
                <w:rFonts w:ascii="方正仿宋_GB2312" w:eastAsia="方正仿宋_GB2312" w:hAnsi="方正仿宋_GB2312" w:cs="方正仿宋_GB2312" w:hint="eastAsia"/>
                <w:sz w:val="24"/>
              </w:rPr>
              <w:t>70%</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10</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临床专题内容应覆盖疾病的病因、发病机制、诊断、治疗、预后、预防等方面</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11</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每篇专题附有简明扼要的提纲，便于快速定位至相关章节</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12</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临床专题撰写遵循</w:t>
            </w:r>
            <w:r>
              <w:rPr>
                <w:rFonts w:ascii="方正仿宋_GB2312" w:eastAsia="方正仿宋_GB2312" w:hAnsi="方正仿宋_GB2312" w:cs="方正仿宋_GB2312" w:hint="eastAsia"/>
                <w:sz w:val="24"/>
              </w:rPr>
              <w:t>PICO</w:t>
            </w:r>
            <w:r>
              <w:rPr>
                <w:rFonts w:ascii="方正仿宋_GB2312" w:eastAsia="方正仿宋_GB2312" w:hAnsi="方正仿宋_GB2312" w:cs="方正仿宋_GB2312" w:hint="eastAsia"/>
                <w:sz w:val="24"/>
              </w:rPr>
              <w:t>原则，并提供附有</w:t>
            </w:r>
            <w:r>
              <w:rPr>
                <w:rFonts w:ascii="方正仿宋_GB2312" w:eastAsia="方正仿宋_GB2312" w:hAnsi="方正仿宋_GB2312" w:cs="方正仿宋_GB2312" w:hint="eastAsia"/>
                <w:sz w:val="24"/>
              </w:rPr>
              <w:t>GRADE</w:t>
            </w:r>
            <w:r>
              <w:rPr>
                <w:rFonts w:ascii="方正仿宋_GB2312" w:eastAsia="方正仿宋_GB2312" w:hAnsi="方正仿宋_GB2312" w:cs="方正仿宋_GB2312" w:hint="eastAsia"/>
                <w:sz w:val="24"/>
              </w:rPr>
              <w:t>分级强度的诊疗推荐意见</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13</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应提供临床指南链接，应覆盖不少于全球</w:t>
            </w:r>
            <w:r>
              <w:rPr>
                <w:rFonts w:ascii="方正仿宋_GB2312" w:eastAsia="方正仿宋_GB2312" w:hAnsi="方正仿宋_GB2312" w:cs="方正仿宋_GB2312" w:hint="eastAsia"/>
                <w:sz w:val="24"/>
              </w:rPr>
              <w:t>5</w:t>
            </w:r>
            <w:r>
              <w:rPr>
                <w:rFonts w:ascii="方正仿宋_GB2312" w:eastAsia="方正仿宋_GB2312" w:hAnsi="方正仿宋_GB2312" w:cs="方正仿宋_GB2312" w:hint="eastAsia"/>
                <w:sz w:val="24"/>
              </w:rPr>
              <w:t>个国家及地区的指南内容</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14</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应提供不少于</w:t>
            </w:r>
            <w:r>
              <w:rPr>
                <w:rFonts w:ascii="方正仿宋_GB2312" w:eastAsia="方正仿宋_GB2312" w:hAnsi="方正仿宋_GB2312" w:cs="方正仿宋_GB2312" w:hint="eastAsia"/>
                <w:sz w:val="24"/>
              </w:rPr>
              <w:t>160</w:t>
            </w:r>
            <w:r>
              <w:rPr>
                <w:rFonts w:ascii="方正仿宋_GB2312" w:eastAsia="方正仿宋_GB2312" w:hAnsi="方正仿宋_GB2312" w:cs="方正仿宋_GB2312" w:hint="eastAsia"/>
                <w:sz w:val="24"/>
              </w:rPr>
              <w:t>个医学计算器</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15</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应提供不少于</w:t>
            </w:r>
            <w:r>
              <w:rPr>
                <w:rFonts w:ascii="方正仿宋_GB2312" w:eastAsia="方正仿宋_GB2312" w:hAnsi="方正仿宋_GB2312" w:cs="方正仿宋_GB2312" w:hint="eastAsia"/>
                <w:sz w:val="24"/>
              </w:rPr>
              <w:t>5000</w:t>
            </w:r>
            <w:r>
              <w:rPr>
                <w:rFonts w:ascii="方正仿宋_GB2312" w:eastAsia="方正仿宋_GB2312" w:hAnsi="方正仿宋_GB2312" w:cs="方正仿宋_GB2312" w:hint="eastAsia"/>
                <w:sz w:val="24"/>
              </w:rPr>
              <w:t>篇英文药物信息参考和不少于</w:t>
            </w:r>
            <w:r>
              <w:rPr>
                <w:rFonts w:ascii="方正仿宋_GB2312" w:eastAsia="方正仿宋_GB2312" w:hAnsi="方正仿宋_GB2312" w:cs="方正仿宋_GB2312" w:hint="eastAsia"/>
                <w:sz w:val="24"/>
              </w:rPr>
              <w:t>1000</w:t>
            </w:r>
            <w:r>
              <w:rPr>
                <w:rFonts w:ascii="方正仿宋_GB2312" w:eastAsia="方正仿宋_GB2312" w:hAnsi="方正仿宋_GB2312" w:cs="方正仿宋_GB2312" w:hint="eastAsia"/>
                <w:sz w:val="24"/>
              </w:rPr>
              <w:t>篇中文药物信息参考</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16</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应提供药物相互作用工具，提供风险评级、总结、严重程度及其可靠性评级、患者处理、讨论和参考文献等信息</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17</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应提供用简单平实语言撰写的患者教育信息，便于专业人员与患者进行有效沟通</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18</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应提供帮助医务人员进行医学继续教育的内容，包括教程、测试、案例以及常见生物学和流行病学术语词汇表等</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19</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数据来源包括但不限于专业期刊、主要临床指南、学术会议共识</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20</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所有专题应有参考文献并在产品内可查看摘要原文，在专题中还应提供相应的</w:t>
            </w:r>
            <w:r>
              <w:rPr>
                <w:rFonts w:ascii="方正仿宋_GB2312" w:eastAsia="方正仿宋_GB2312" w:hAnsi="方正仿宋_GB2312" w:cs="方正仿宋_GB2312" w:hint="eastAsia"/>
                <w:sz w:val="24"/>
              </w:rPr>
              <w:t>PubMed</w:t>
            </w:r>
            <w:r>
              <w:rPr>
                <w:rFonts w:ascii="方正仿宋_GB2312" w:eastAsia="方正仿宋_GB2312" w:hAnsi="方正仿宋_GB2312" w:cs="方正仿宋_GB2312" w:hint="eastAsia"/>
                <w:sz w:val="24"/>
              </w:rPr>
              <w:t>链接</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lastRenderedPageBreak/>
              <w:t>21</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所有专题由知名专家遵循严格的流程进行撰写，并都经过同行评议</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22</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所有专题均详细列出所有与专题相关的人名、职称以及供职机构</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23</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所有专题均详细列出所有专题的公开性原则和利益矛盾的解决方案</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24</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内容应保证随时更新</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25</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内容应在线自动更新，无需下载离线资料包。</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26</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应清晰列出专题相关参考文献的评阅时间（精确到月）以及专题最后更新时间</w:t>
            </w:r>
            <w:r>
              <w:rPr>
                <w:rFonts w:ascii="方正仿宋_GB2312" w:eastAsia="方正仿宋_GB2312" w:hAnsi="方正仿宋_GB2312" w:cs="方正仿宋_GB2312" w:hint="eastAsia"/>
                <w:sz w:val="24"/>
              </w:rPr>
              <w:t>(</w:t>
            </w:r>
            <w:r>
              <w:rPr>
                <w:rFonts w:ascii="方正仿宋_GB2312" w:eastAsia="方正仿宋_GB2312" w:hAnsi="方正仿宋_GB2312" w:cs="方正仿宋_GB2312" w:hint="eastAsia"/>
                <w:sz w:val="24"/>
              </w:rPr>
              <w:t>精确到日</w:t>
            </w:r>
            <w:r>
              <w:rPr>
                <w:rFonts w:ascii="方正仿宋_GB2312" w:eastAsia="方正仿宋_GB2312" w:hAnsi="方正仿宋_GB2312" w:cs="方正仿宋_GB2312" w:hint="eastAsia"/>
                <w:sz w:val="24"/>
              </w:rPr>
              <w:t>)</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27</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“服务”应按照不同的临床专科，将最近</w:t>
            </w:r>
            <w:r>
              <w:rPr>
                <w:rFonts w:ascii="方正仿宋_GB2312" w:eastAsia="方正仿宋_GB2312" w:hAnsi="方正仿宋_GB2312" w:cs="方正仿宋_GB2312" w:hint="eastAsia"/>
                <w:sz w:val="24"/>
              </w:rPr>
              <w:t>6</w:t>
            </w:r>
            <w:r>
              <w:rPr>
                <w:rFonts w:ascii="方正仿宋_GB2312" w:eastAsia="方正仿宋_GB2312" w:hAnsi="方正仿宋_GB2312" w:cs="方正仿宋_GB2312" w:hint="eastAsia"/>
                <w:sz w:val="24"/>
              </w:rPr>
              <w:t>个月内该专科内不同疾病专题的更新内容，采用非常清晰地方式列出；</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28</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对于临床专题中非常重要的更新，”服务”应在非常明显之处予以说明</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29</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其检索浏览应方便快捷，不应增加现有服务器及网络负担</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30</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对软硬件无特殊需求</w:t>
            </w:r>
          </w:p>
        </w:tc>
      </w:tr>
      <w:tr w:rsidR="004C61D4">
        <w:trPr>
          <w:trHeight w:val="704"/>
          <w:jc w:val="center"/>
        </w:trPr>
        <w:tc>
          <w:tcPr>
            <w:tcW w:w="638" w:type="pct"/>
            <w:vAlign w:val="center"/>
          </w:tcPr>
          <w:p w:rsidR="004C61D4" w:rsidRDefault="001C16A0">
            <w:pPr>
              <w:pStyle w:val="a7"/>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31</w:t>
            </w:r>
          </w:p>
        </w:tc>
        <w:tc>
          <w:tcPr>
            <w:tcW w:w="4361" w:type="pct"/>
            <w:vAlign w:val="center"/>
          </w:tcPr>
          <w:p w:rsidR="004C61D4" w:rsidRDefault="001C16A0">
            <w:pPr>
              <w:pStyle w:val="a7"/>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系统应能非常便捷地部署到全院计算机，不应增加维护人员的工作负担</w:t>
            </w:r>
          </w:p>
        </w:tc>
      </w:tr>
    </w:tbl>
    <w:p w:rsidR="004C61D4" w:rsidRDefault="004C61D4" w:rsidP="00A9775A">
      <w:pPr>
        <w:tabs>
          <w:tab w:val="left" w:pos="315"/>
        </w:tabs>
        <w:overflowPunct w:val="0"/>
      </w:pPr>
      <w:bookmarkStart w:id="0" w:name="_GoBack"/>
      <w:bookmarkEnd w:id="0"/>
    </w:p>
    <w:sectPr w:rsidR="004C61D4" w:rsidSect="004C61D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6A0" w:rsidRDefault="001C16A0" w:rsidP="004C61D4">
      <w:r>
        <w:separator/>
      </w:r>
    </w:p>
  </w:endnote>
  <w:endnote w:type="continuationSeparator" w:id="1">
    <w:p w:rsidR="001C16A0" w:rsidRDefault="001C16A0" w:rsidP="004C6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A773EF93-4B16-46B2-9864-A3FEC1443C6C}"/>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charset w:val="86"/>
    <w:family w:val="auto"/>
    <w:pitch w:val="default"/>
    <w:sig w:usb0="A00002BF" w:usb1="38CF7CFA" w:usb2="00082016" w:usb3="00000000" w:csb0="00040001" w:csb1="00000000"/>
  </w:font>
  <w:font w:name="方正仿宋_GB2312">
    <w:charset w:val="86"/>
    <w:family w:val="auto"/>
    <w:pitch w:val="default"/>
    <w:sig w:usb0="A00002BF" w:usb1="184F6CFA" w:usb2="00000012" w:usb3="00000000" w:csb0="00040001" w:csb1="00000000"/>
    <w:embedRegular r:id="rId2" w:subsetted="1" w:fontKey="{A2227E5E-817E-49FE-8594-B023D97A18D5}"/>
    <w:embedBold r:id="rId3" w:subsetted="1" w:fontKey="{4B1B3998-A4F2-4E08-B45B-B247DBEC2DAD}"/>
  </w:font>
  <w:font w:name="仿宋_GB2312">
    <w:altName w:val="仿宋"/>
    <w:charset w:val="86"/>
    <w:family w:val="modern"/>
    <w:pitch w:val="default"/>
    <w:sig w:usb0="00000000" w:usb1="00000000" w:usb2="00000000" w:usb3="00000000" w:csb0="00040000" w:csb1="00000000"/>
    <w:embedRegular r:id="rId4" w:subsetted="1" w:fontKey="{96D1F552-6032-4540-842F-C0954C37D24A}"/>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D4" w:rsidRDefault="004C61D4">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C61D4" w:rsidRDefault="004C61D4">
                <w:pPr>
                  <w:pStyle w:val="a4"/>
                </w:pPr>
                <w:r>
                  <w:fldChar w:fldCharType="begin"/>
                </w:r>
                <w:r w:rsidR="001C16A0">
                  <w:instrText xml:space="preserve"> PAGE  \* MERGEFORMAT </w:instrText>
                </w:r>
                <w:r>
                  <w:fldChar w:fldCharType="separate"/>
                </w:r>
                <w:r w:rsidR="00A9775A">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6A0" w:rsidRDefault="001C16A0" w:rsidP="004C61D4">
      <w:r>
        <w:separator/>
      </w:r>
    </w:p>
  </w:footnote>
  <w:footnote w:type="continuationSeparator" w:id="1">
    <w:p w:rsidR="001C16A0" w:rsidRDefault="001C16A0" w:rsidP="004C6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2BBFAE"/>
    <w:multiLevelType w:val="singleLevel"/>
    <w:tmpl w:val="942BBFAE"/>
    <w:lvl w:ilvl="0">
      <w:start w:val="3"/>
      <w:numFmt w:val="chineseCounting"/>
      <w:suff w:val="nothing"/>
      <w:lvlText w:val="（%1）"/>
      <w:lvlJc w:val="left"/>
      <w:rPr>
        <w:rFonts w:hint="eastAsia"/>
      </w:rPr>
    </w:lvl>
  </w:abstractNum>
  <w:abstractNum w:abstractNumId="1">
    <w:nsid w:val="AB13E849"/>
    <w:multiLevelType w:val="singleLevel"/>
    <w:tmpl w:val="AB13E849"/>
    <w:lvl w:ilvl="0">
      <w:start w:val="1"/>
      <w:numFmt w:val="decimal"/>
      <w:lvlText w:val="%1."/>
      <w:lvlJc w:val="left"/>
      <w:pPr>
        <w:ind w:left="425" w:hanging="425"/>
      </w:pPr>
      <w:rPr>
        <w:rFonts w:hint="default"/>
      </w:rPr>
    </w:lvl>
  </w:abstractNum>
  <w:abstractNum w:abstractNumId="2">
    <w:nsid w:val="1BE67458"/>
    <w:multiLevelType w:val="hybridMultilevel"/>
    <w:tmpl w:val="63CAD52A"/>
    <w:lvl w:ilvl="0" w:tplc="E31E86B6">
      <w:start w:val="1"/>
      <w:numFmt w:val="japaneseCounting"/>
      <w:lvlText w:val="%1、"/>
      <w:lvlJc w:val="left"/>
      <w:pPr>
        <w:ind w:left="720" w:hanging="72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61D4"/>
    <w:rsid w:val="001C16A0"/>
    <w:rsid w:val="004C61D4"/>
    <w:rsid w:val="00A9775A"/>
    <w:rsid w:val="05306368"/>
    <w:rsid w:val="090143A6"/>
    <w:rsid w:val="09524423"/>
    <w:rsid w:val="0AC33158"/>
    <w:rsid w:val="0AC80575"/>
    <w:rsid w:val="0BB51645"/>
    <w:rsid w:val="0DF57B63"/>
    <w:rsid w:val="0FC573AD"/>
    <w:rsid w:val="1A0A0EFF"/>
    <w:rsid w:val="1A7744E0"/>
    <w:rsid w:val="245E6718"/>
    <w:rsid w:val="25081993"/>
    <w:rsid w:val="300B3F17"/>
    <w:rsid w:val="3F946525"/>
    <w:rsid w:val="4B4B7DF8"/>
    <w:rsid w:val="4CA40E8C"/>
    <w:rsid w:val="51283EAB"/>
    <w:rsid w:val="52A63001"/>
    <w:rsid w:val="544314A0"/>
    <w:rsid w:val="567111C6"/>
    <w:rsid w:val="69BC77CF"/>
    <w:rsid w:val="6D083CFD"/>
    <w:rsid w:val="6FBF313C"/>
    <w:rsid w:val="7F3411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C61D4"/>
    <w:pPr>
      <w:widowControl w:val="0"/>
      <w:jc w:val="both"/>
    </w:pPr>
    <w:rPr>
      <w:kern w:val="2"/>
      <w:sz w:val="21"/>
      <w:szCs w:val="24"/>
    </w:rPr>
  </w:style>
  <w:style w:type="paragraph" w:styleId="1">
    <w:name w:val="heading 1"/>
    <w:basedOn w:val="a"/>
    <w:next w:val="a"/>
    <w:qFormat/>
    <w:rsid w:val="004C61D4"/>
    <w:pPr>
      <w:keepNext/>
      <w:keepLines/>
      <w:spacing w:line="576" w:lineRule="auto"/>
      <w:outlineLvl w:val="0"/>
    </w:pPr>
    <w:rPr>
      <w:b/>
      <w:kern w:val="44"/>
      <w:sz w:val="44"/>
    </w:rPr>
  </w:style>
  <w:style w:type="paragraph" w:styleId="2">
    <w:name w:val="heading 2"/>
    <w:basedOn w:val="a"/>
    <w:next w:val="a"/>
    <w:unhideWhenUsed/>
    <w:qFormat/>
    <w:rsid w:val="004C61D4"/>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qFormat/>
    <w:rsid w:val="004C61D4"/>
    <w:pPr>
      <w:spacing w:after="120"/>
      <w:textAlignment w:val="baseline"/>
    </w:pPr>
  </w:style>
  <w:style w:type="paragraph" w:styleId="a4">
    <w:name w:val="footer"/>
    <w:basedOn w:val="a"/>
    <w:qFormat/>
    <w:rsid w:val="004C61D4"/>
    <w:pPr>
      <w:tabs>
        <w:tab w:val="center" w:pos="4153"/>
        <w:tab w:val="right" w:pos="8306"/>
      </w:tabs>
      <w:snapToGrid w:val="0"/>
      <w:jc w:val="left"/>
    </w:pPr>
    <w:rPr>
      <w:sz w:val="18"/>
    </w:rPr>
  </w:style>
  <w:style w:type="paragraph" w:styleId="a5">
    <w:name w:val="header"/>
    <w:basedOn w:val="a"/>
    <w:qFormat/>
    <w:rsid w:val="004C61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uiPriority w:val="59"/>
    <w:qFormat/>
    <w:rsid w:val="004C61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
    <w:next w:val="a"/>
    <w:qFormat/>
    <w:rsid w:val="004C61D4"/>
    <w:pPr>
      <w:spacing w:after="120"/>
    </w:pPr>
  </w:style>
  <w:style w:type="paragraph" w:styleId="a7">
    <w:name w:val="No Spacing"/>
    <w:uiPriority w:val="1"/>
    <w:qFormat/>
    <w:rsid w:val="004C61D4"/>
    <w:pPr>
      <w:widowControl w:val="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gaojp</dc:creator>
  <cp:lastModifiedBy>lenovo</cp:lastModifiedBy>
  <cp:revision>2</cp:revision>
  <dcterms:created xsi:type="dcterms:W3CDTF">2021-09-07T12:04:00Z</dcterms:created>
  <dcterms:modified xsi:type="dcterms:W3CDTF">2021-09-07T12:04:00Z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236A150D1A1F46BDBCFF6435D82E2C00</vt:lpwstr>
  </property>
</Properties>
</file>