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2022年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告4二次挂网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43E2743"/>
    <w:rsid w:val="05432E9E"/>
    <w:rsid w:val="0A1E60C6"/>
    <w:rsid w:val="0F995C2B"/>
    <w:rsid w:val="12F05884"/>
    <w:rsid w:val="14DC2AC1"/>
    <w:rsid w:val="16B677F6"/>
    <w:rsid w:val="1EB55E98"/>
    <w:rsid w:val="211154EA"/>
    <w:rsid w:val="21B723BF"/>
    <w:rsid w:val="2248143D"/>
    <w:rsid w:val="22846904"/>
    <w:rsid w:val="234678BE"/>
    <w:rsid w:val="24EF45C5"/>
    <w:rsid w:val="27C50FB7"/>
    <w:rsid w:val="2AC567F4"/>
    <w:rsid w:val="2EAB409B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9915EE"/>
    <w:rsid w:val="4B775ACB"/>
    <w:rsid w:val="4C31077D"/>
    <w:rsid w:val="4E945B2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591589D"/>
    <w:rsid w:val="68CD5EB7"/>
    <w:rsid w:val="69C954B2"/>
    <w:rsid w:val="770F68BB"/>
    <w:rsid w:val="7944715A"/>
    <w:rsid w:val="7B48671D"/>
    <w:rsid w:val="7B990B88"/>
    <w:rsid w:val="7BA4567C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2022-03-09T09:55:22Z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9FA67B5B61A645EDA101AAA69AFD8EB8</vt:lpwstr>
  </property>
</Properties>
</file>