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成都市第五人民</w:t>
      </w:r>
    </w:p>
    <w:p>
      <w:pPr>
        <w:numPr>
          <w:ilvl w:val="0"/>
          <w:numId w:val="0"/>
        </w:num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医院</w:t>
      </w:r>
      <w:r>
        <w:rPr>
          <w:rFonts w:hint="eastAsia" w:ascii="宋体" w:hAnsi="宋体" w:eastAsia="宋体" w:cs="宋体"/>
          <w:color w:val="auto"/>
          <w:sz w:val="32"/>
          <w:szCs w:val="32"/>
          <w:highlight w:val="none"/>
          <w:lang w:val="en-US" w:eastAsia="zh-CN"/>
        </w:rPr>
        <w:t>失眠认知行为治疗系统（CBTI）市场调研需求</w:t>
      </w:r>
    </w:p>
    <w:p>
      <w:pPr>
        <w:numPr>
          <w:ilvl w:val="0"/>
          <w:numId w:val="0"/>
        </w:numPr>
        <w:jc w:val="center"/>
        <w:rPr>
          <w:rFonts w:hint="eastAsia" w:ascii="宋体" w:hAnsi="宋体" w:eastAsia="宋体" w:cs="宋体"/>
          <w:color w:val="auto"/>
          <w:sz w:val="32"/>
          <w:szCs w:val="32"/>
          <w:highlight w:val="none"/>
          <w:lang w:val="en-US" w:eastAsia="zh-CN"/>
        </w:rPr>
      </w:pPr>
      <w:bookmarkStart w:id="0" w:name="_GoBack"/>
      <w:bookmarkEnd w:id="0"/>
    </w:p>
    <w:p>
      <w:pPr>
        <w:numPr>
          <w:ilvl w:val="0"/>
          <w:numId w:val="1"/>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系统技术</w:t>
      </w:r>
      <w:r>
        <w:rPr>
          <w:rFonts w:hint="eastAsia" w:ascii="宋体" w:hAnsi="宋体" w:cs="宋体"/>
          <w:color w:val="auto"/>
          <w:highlight w:val="none"/>
          <w:lang w:val="en-US" w:eastAsia="zh-CN"/>
        </w:rPr>
        <w:t>需求</w:t>
      </w:r>
      <w:r>
        <w:rPr>
          <w:rFonts w:hint="eastAsia" w:ascii="宋体" w:hAnsi="宋体" w:eastAsia="宋体" w:cs="宋体"/>
          <w:color w:val="auto"/>
          <w:highlight w:val="none"/>
          <w:lang w:val="en-US" w:eastAsia="zh-CN"/>
        </w:rPr>
        <w:t>：</w:t>
      </w:r>
    </w:p>
    <w:p>
      <w:pPr>
        <w:pStyle w:val="7"/>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基于</w:t>
      </w:r>
      <w:r>
        <w:rPr>
          <w:rFonts w:hint="eastAsia" w:ascii="宋体" w:hAnsi="宋体" w:eastAsia="宋体" w:cs="宋体"/>
          <w:color w:val="auto"/>
          <w:highlight w:val="none"/>
          <w:lang w:eastAsia="zh-CN"/>
        </w:rPr>
        <w:t>专业版</w:t>
      </w:r>
      <w:r>
        <w:rPr>
          <w:rFonts w:hint="eastAsia" w:ascii="宋体" w:hAnsi="宋体" w:eastAsia="宋体" w:cs="宋体"/>
          <w:color w:val="auto"/>
          <w:highlight w:val="none"/>
          <w:lang w:val="en-US" w:eastAsia="zh-CN"/>
        </w:rPr>
        <w:t>睡</w:t>
      </w:r>
      <w:r>
        <w:rPr>
          <w:rFonts w:hint="eastAsia" w:ascii="宋体" w:hAnsi="宋体" w:eastAsia="宋体" w:cs="宋体"/>
          <w:color w:val="auto"/>
          <w:highlight w:val="none"/>
          <w:lang w:eastAsia="zh-CN"/>
        </w:rPr>
        <w:t>眠医生</w:t>
      </w:r>
      <w:r>
        <w:rPr>
          <w:rFonts w:hint="eastAsia" w:ascii="宋体" w:hAnsi="宋体" w:eastAsia="宋体" w:cs="宋体"/>
          <w:color w:val="auto"/>
          <w:highlight w:val="none"/>
        </w:rPr>
        <w:t>APP</w:t>
      </w:r>
      <w:r>
        <w:rPr>
          <w:rFonts w:hint="eastAsia" w:ascii="宋体" w:hAnsi="宋体" w:eastAsia="宋体" w:cs="宋体"/>
          <w:color w:val="auto"/>
          <w:highlight w:val="none"/>
          <w:lang w:eastAsia="zh-CN"/>
        </w:rPr>
        <w:t>（安卓</w:t>
      </w:r>
      <w:r>
        <w:rPr>
          <w:rFonts w:hint="eastAsia" w:ascii="宋体" w:hAnsi="宋体" w:eastAsia="宋体" w:cs="宋体"/>
          <w:color w:val="auto"/>
          <w:highlight w:val="none"/>
          <w:lang w:val="en-US" w:eastAsia="zh-CN"/>
        </w:rPr>
        <w:t>/IOS)</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微信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windows三</w:t>
      </w:r>
      <w:r>
        <w:rPr>
          <w:rFonts w:hint="eastAsia" w:ascii="宋体" w:hAnsi="宋体" w:eastAsia="宋体" w:cs="宋体"/>
          <w:color w:val="auto"/>
          <w:highlight w:val="none"/>
        </w:rPr>
        <w:t>平台开展失眠认知行为疗法</w:t>
      </w:r>
      <w:r>
        <w:rPr>
          <w:rFonts w:hint="eastAsia" w:ascii="宋体" w:hAnsi="宋体" w:eastAsia="宋体" w:cs="宋体"/>
          <w:color w:val="auto"/>
          <w:highlight w:val="none"/>
          <w:lang w:eastAsia="zh-CN"/>
        </w:rPr>
        <w:t>治疗；</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1.2系统管理：</w:t>
      </w:r>
    </w:p>
    <w:p>
      <w:pPr>
        <w:pStyle w:val="7"/>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1.2.1</w:t>
      </w:r>
      <w:r>
        <w:rPr>
          <w:rFonts w:hint="eastAsia" w:ascii="宋体" w:hAnsi="宋体" w:eastAsia="宋体" w:cs="宋体"/>
          <w:color w:val="auto"/>
          <w:highlight w:val="none"/>
        </w:rPr>
        <w:t>科室专属二维码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支持输出科室专属二维码</w:t>
      </w:r>
      <w:r>
        <w:rPr>
          <w:rFonts w:hint="eastAsia" w:ascii="宋体" w:hAnsi="宋体" w:eastAsia="宋体" w:cs="宋体"/>
          <w:color w:val="auto"/>
          <w:highlight w:val="none"/>
          <w:lang w:eastAsia="zh-CN"/>
        </w:rPr>
        <w:t>，患者扫码加入科室；</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1.2.2账号管理：</w:t>
      </w:r>
      <w:r>
        <w:rPr>
          <w:rFonts w:hint="eastAsia" w:ascii="宋体" w:hAnsi="宋体" w:eastAsia="宋体" w:cs="宋体"/>
          <w:color w:val="auto"/>
          <w:highlight w:val="none"/>
          <w:lang w:val="en-US" w:eastAsia="zh-Hans"/>
        </w:rPr>
        <w:t>支持创建多个登录账号</w:t>
      </w:r>
      <w:r>
        <w:rPr>
          <w:rFonts w:hint="eastAsia" w:ascii="宋体" w:hAnsi="宋体" w:eastAsia="宋体" w:cs="宋体"/>
          <w:color w:val="auto"/>
          <w:highlight w:val="none"/>
          <w:lang w:val="en-US" w:eastAsia="zh-CN"/>
        </w:rPr>
        <w:t>，有管理员型/普通型，也可按科室/按医生,</w:t>
      </w:r>
      <w:r>
        <w:rPr>
          <w:rFonts w:hint="eastAsia" w:ascii="宋体" w:hAnsi="宋体" w:eastAsia="宋体" w:cs="宋体"/>
          <w:color w:val="auto"/>
          <w:highlight w:val="none"/>
          <w:lang w:val="en-US" w:eastAsia="zh-Hans"/>
        </w:rPr>
        <w:t>不同类型账号可用作数据权限和功能权限的</w:t>
      </w:r>
      <w:r>
        <w:rPr>
          <w:rFonts w:hint="eastAsia" w:ascii="宋体" w:hAnsi="宋体" w:eastAsia="宋体" w:cs="宋体"/>
          <w:color w:val="auto"/>
          <w:highlight w:val="none"/>
          <w:lang w:val="en-US" w:eastAsia="zh-CN"/>
        </w:rPr>
        <w:t>设置；-提供系统功能截图</w:t>
      </w:r>
    </w:p>
    <w:p>
      <w:pPr>
        <w:numPr>
          <w:ilvl w:val="0"/>
          <w:numId w:val="0"/>
        </w:numPr>
        <w:ind w:leftChars="0"/>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1.2.3</w:t>
      </w:r>
      <w:r>
        <w:rPr>
          <w:rFonts w:hint="eastAsia" w:ascii="宋体" w:hAnsi="宋体" w:eastAsia="宋体" w:cs="宋体"/>
          <w:color w:val="auto"/>
          <w:kern w:val="2"/>
          <w:sz w:val="21"/>
          <w:szCs w:val="20"/>
          <w:highlight w:val="none"/>
          <w:lang w:val="en-US" w:eastAsia="zh-Hans" w:bidi="ar-SA"/>
        </w:rPr>
        <w:t>支持科室管理端密码重设，支持</w:t>
      </w:r>
      <w:r>
        <w:rPr>
          <w:rFonts w:hint="eastAsia" w:ascii="宋体" w:hAnsi="宋体" w:eastAsia="宋体" w:cs="宋体"/>
          <w:color w:val="auto"/>
          <w:kern w:val="2"/>
          <w:sz w:val="21"/>
          <w:szCs w:val="20"/>
          <w:highlight w:val="none"/>
          <w:lang w:val="en-US" w:eastAsia="zh-CN" w:bidi="ar-SA"/>
        </w:rPr>
        <w:t>下载数据密码管理，</w:t>
      </w:r>
      <w:r>
        <w:rPr>
          <w:rFonts w:hint="eastAsia" w:ascii="宋体" w:hAnsi="宋体" w:eastAsia="宋体" w:cs="宋体"/>
          <w:color w:val="auto"/>
          <w:kern w:val="2"/>
          <w:sz w:val="21"/>
          <w:szCs w:val="20"/>
          <w:highlight w:val="none"/>
          <w:lang w:val="en-US" w:eastAsia="zh-Hans" w:bidi="ar-SA"/>
        </w:rPr>
        <w:t>防止信息泄露</w:t>
      </w: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color w:val="auto"/>
          <w:highlight w:val="none"/>
          <w:lang w:val="en-US" w:eastAsia="zh-CN"/>
        </w:rPr>
        <w:t>-提供系统功能截图</w:t>
      </w:r>
    </w:p>
    <w:p>
      <w:pPr>
        <w:numPr>
          <w:ilvl w:val="0"/>
          <w:numId w:val="0"/>
        </w:numPr>
        <w:ind w:leftChars="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1.2.4 主页管理：支持管理端对患者端主页进行自定义管理，支持医院自定义上传医院宣传图进行展示；</w:t>
      </w:r>
      <w:r>
        <w:rPr>
          <w:rFonts w:hint="eastAsia" w:ascii="宋体" w:hAnsi="宋体" w:eastAsia="宋体" w:cs="宋体"/>
          <w:color w:val="auto"/>
          <w:highlight w:val="none"/>
          <w:lang w:val="en-US" w:eastAsia="zh-CN"/>
        </w:rPr>
        <w:t>-提供系统功能截图</w:t>
      </w:r>
    </w:p>
    <w:p>
      <w:pPr>
        <w:numPr>
          <w:ilvl w:val="0"/>
          <w:numId w:val="0"/>
        </w:numPr>
        <w:ind w:leftChars="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2、系统功能</w:t>
      </w:r>
      <w:r>
        <w:rPr>
          <w:rFonts w:hint="eastAsia" w:ascii="宋体" w:hAnsi="宋体" w:cs="宋体"/>
          <w:color w:val="auto"/>
          <w:highlight w:val="none"/>
          <w:lang w:val="en-US" w:eastAsia="zh-CN"/>
        </w:rPr>
        <w:t>需求</w:t>
      </w:r>
      <w:r>
        <w:rPr>
          <w:rFonts w:hint="eastAsia" w:ascii="宋体" w:hAnsi="宋体" w:eastAsia="宋体" w:cs="宋体"/>
          <w:color w:val="auto"/>
          <w:kern w:val="2"/>
          <w:sz w:val="21"/>
          <w:szCs w:val="20"/>
          <w:highlight w:val="none"/>
          <w:lang w:val="en-US" w:eastAsia="zh-CN" w:bidi="ar-SA"/>
        </w:rPr>
        <w:t>：</w:t>
      </w:r>
    </w:p>
    <w:p>
      <w:pPr>
        <w:numPr>
          <w:ilvl w:val="0"/>
          <w:numId w:val="0"/>
        </w:numPr>
        <w:ind w:leftChars="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2.1系统基于国际的认知行为治疗理论，将认知学习与行为矫正训练高效结合，采用线上线下认知学习，行为矫正的先进技术为失眠患者提供医院与家庭相结合的治疗模式，可快速发现失眠患者的核心歪曲信念与不良睡眠习惯，精准定位认知治疗与行为训练靶点，提供标准化+个性化相结合的失眠治疗方案；</w:t>
      </w:r>
    </w:p>
    <w:p>
      <w:pPr>
        <w:numPr>
          <w:ilvl w:val="0"/>
          <w:numId w:val="0"/>
        </w:numPr>
        <w:ind w:leftChars="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2.2 标准化治疗方案：了解睡眠，睡眠限制，刺激控制，认知疗法，赶走忧虑，预防复发。包含有宣教视频、巩固练习、放松训练、睡眠处方、睡眠日记等多个模块组成；</w:t>
      </w:r>
    </w:p>
    <w:p>
      <w:pPr>
        <w:numPr>
          <w:ilvl w:val="0"/>
          <w:numId w:val="0"/>
        </w:numPr>
        <w:ind w:leftChars="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2.3 个性化治疗方案：医生可根据自身临床治疗经验及患者病情进展，融合失眠量表评估、认知行为矫正、放松训练等模块，灵活生成个性化治疗方案。</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 医生管理端包含：</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2.4.1患者管理：</w:t>
      </w:r>
      <w:r>
        <w:rPr>
          <w:rFonts w:hint="eastAsia" w:ascii="宋体" w:hAnsi="宋体" w:eastAsia="宋体" w:cs="宋体"/>
          <w:color w:val="auto"/>
          <w:highlight w:val="none"/>
          <w:lang w:eastAsia="zh-CN"/>
        </w:rPr>
        <w:t>系统可通过患者二维码快速找到患者，系统可</w:t>
      </w:r>
      <w:r>
        <w:rPr>
          <w:rFonts w:hint="eastAsia" w:ascii="宋体" w:hAnsi="宋体" w:eastAsia="宋体" w:cs="宋体"/>
          <w:color w:val="auto"/>
          <w:highlight w:val="none"/>
        </w:rPr>
        <w:t>标签化管理患者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-提供现场功能演示；</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2.4.2 方案管理：系统支持自定义批量发送方案，方案执行期间，可根据患者执行情况，为患者新增任务/新增执行处方；</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2.4.3 看板管理：发送管理（发送列表）、开通记录管理、消息中心管理（方案通知时间设置，各种提醒设置）、数据看板（</w:t>
      </w:r>
      <w:r>
        <w:rPr>
          <w:rFonts w:hint="eastAsia" w:ascii="宋体" w:hAnsi="宋体" w:eastAsia="宋体" w:cs="宋体"/>
          <w:color w:val="auto"/>
          <w:highlight w:val="none"/>
        </w:rPr>
        <w:t>管理员可以</w:t>
      </w:r>
      <w:r>
        <w:rPr>
          <w:rFonts w:hint="eastAsia" w:ascii="宋体" w:hAnsi="宋体" w:eastAsia="宋体" w:cs="宋体"/>
          <w:color w:val="auto"/>
          <w:highlight w:val="none"/>
          <w:lang w:eastAsia="zh-CN"/>
        </w:rPr>
        <w:t>通过系统看板直接查看</w:t>
      </w:r>
      <w:r>
        <w:rPr>
          <w:rFonts w:hint="eastAsia" w:ascii="宋体" w:hAnsi="宋体" w:eastAsia="宋体" w:cs="宋体"/>
          <w:color w:val="auto"/>
          <w:highlight w:val="none"/>
        </w:rPr>
        <w:t>系统每日的相关数据，包括有入组总数，新增人数，进行治疗的人数，以及日均任务完成度等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-提供系统功能截图</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2.4.4 报告管理：可输出患者方案执行报告、监测手环数据报告、睡眠质量分析报告，CBTI终期疗程报告。所有报告都是经医生审核并添加医嘱，报告可导出批量发送患者。医生可将患者所有的纸质报告/检查记录上传至患者个人档案。-提供系统功能截图；</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2.4.5素材管理: 包含音频、视频、文章、PPT管理，同时支持科室上传自制素材（用于宣教/治疗方案中）。系统支持所有素材的在线播放，用于科室线下团体治疗。</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2.4.6 活动管理：系统</w:t>
      </w:r>
      <w:r>
        <w:rPr>
          <w:rFonts w:hint="eastAsia" w:ascii="宋体" w:hAnsi="宋体" w:eastAsia="宋体" w:cs="宋体"/>
          <w:color w:val="auto"/>
          <w:highlight w:val="none"/>
          <w:lang w:val="en-US" w:eastAsia="zh-Hans"/>
        </w:rPr>
        <w:t>支持医院</w:t>
      </w:r>
      <w:r>
        <w:rPr>
          <w:rFonts w:hint="eastAsia" w:ascii="宋体" w:hAnsi="宋体" w:eastAsia="宋体" w:cs="宋体"/>
          <w:color w:val="auto"/>
          <w:highlight w:val="none"/>
          <w:lang w:val="en-US" w:eastAsia="zh-CN"/>
        </w:rPr>
        <w:t>举办公益活动/科研课题研究</w:t>
      </w:r>
      <w:r>
        <w:rPr>
          <w:rFonts w:hint="eastAsia" w:ascii="宋体" w:hAnsi="宋体" w:eastAsia="宋体" w:cs="宋体"/>
          <w:color w:val="auto"/>
          <w:highlight w:val="none"/>
          <w:lang w:val="en-US" w:eastAsia="zh-Hans"/>
        </w:rPr>
        <w:t>，患者可通过活动入口领取方案并进行执行</w:t>
      </w:r>
      <w:r>
        <w:rPr>
          <w:rFonts w:hint="eastAsia" w:ascii="宋体" w:hAnsi="宋体" w:eastAsia="宋体" w:cs="宋体"/>
          <w:color w:val="auto"/>
          <w:highlight w:val="none"/>
          <w:lang w:val="en-US" w:eastAsia="zh-CN"/>
        </w:rPr>
        <w:t>。系统</w:t>
      </w:r>
      <w:r>
        <w:rPr>
          <w:rFonts w:hint="eastAsia" w:ascii="宋体" w:hAnsi="宋体" w:eastAsia="宋体" w:cs="宋体"/>
          <w:color w:val="auto"/>
          <w:highlight w:val="none"/>
          <w:lang w:val="en-US" w:eastAsia="zh-Hans"/>
        </w:rPr>
        <w:t>支持医院进行评估推荐设置，根据患者的量表填写情况自动给患者推荐方案，同时也支持患者在填写量表后自行领取推荐的方案</w:t>
      </w:r>
      <w:r>
        <w:rPr>
          <w:rFonts w:hint="eastAsia" w:ascii="宋体" w:hAnsi="宋体" w:eastAsia="宋体" w:cs="宋体"/>
          <w:color w:val="auto"/>
          <w:highlight w:val="none"/>
          <w:lang w:val="en-US" w:eastAsia="zh-CN"/>
        </w:rPr>
        <w:t>。-提供系统功能截图</w:t>
      </w:r>
    </w:p>
    <w:p>
      <w:pPr>
        <w:numPr>
          <w:ilvl w:val="0"/>
          <w:numId w:val="0"/>
        </w:numPr>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2.4.7 量表管理：支持自定义创建问卷，支持问卷合并，合并后可通过一个链接进行填写。</w:t>
      </w:r>
      <w:r>
        <w:rPr>
          <w:rFonts w:hint="eastAsia" w:ascii="宋体" w:hAnsi="宋体" w:eastAsia="宋体" w:cs="宋体"/>
          <w:color w:val="auto"/>
          <w:highlight w:val="none"/>
        </w:rPr>
        <w:t>提供的量表包括有：匹兹堡睡眠质量指数量表（PSQI）、失眠严重指数量表（ISI）、广泛性焦虑量表（GAD7）、Eworth嗜睡量表、病人健康问卷抑郁量表（PHQ9）、阿森斯失眠量表（AIS）、Morisky服药依从性问卷、焦虑自评量表（SAS）、抑郁自评量表（SDS）、睡眠相关行为问卷、一般自我效能感量表、睡眠相关信念与态度量表、艾森克人格问卷、医学应对问卷、疲劳严重程度量表（FSS）、清醒型与夜晚型睡眠问卷（MEQ）、状态特质焦虑问卷（STAI）、LUBBEN社交网络量表、生活质量问卷（SF-36）</w:t>
      </w:r>
      <w:r>
        <w:rPr>
          <w:rFonts w:hint="eastAsia" w:ascii="宋体" w:hAnsi="宋体" w:eastAsia="宋体" w:cs="宋体"/>
          <w:color w:val="auto"/>
          <w:highlight w:val="none"/>
          <w:lang w:val="en-US" w:eastAsia="zh-CN"/>
        </w:rPr>
        <w:t>等（200多种）量表。-提供系统功能截图</w:t>
      </w:r>
    </w:p>
    <w:p>
      <w:pPr>
        <w:numPr>
          <w:ilvl w:val="0"/>
          <w:numId w:val="0"/>
        </w:numPr>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2.4.8</w:t>
      </w:r>
      <w:r>
        <w:rPr>
          <w:rFonts w:hint="eastAsia" w:ascii="宋体" w:hAnsi="宋体" w:eastAsia="宋体" w:cs="宋体"/>
          <w:color w:val="auto"/>
          <w:highlight w:val="none"/>
          <w:lang w:eastAsia="zh-CN"/>
        </w:rPr>
        <w:t>药物</w:t>
      </w:r>
      <w:r>
        <w:rPr>
          <w:rFonts w:hint="eastAsia" w:ascii="宋体" w:hAnsi="宋体" w:eastAsia="宋体" w:cs="宋体"/>
          <w:color w:val="auto"/>
          <w:highlight w:val="none"/>
        </w:rPr>
        <w:t>管理：</w:t>
      </w:r>
      <w:r>
        <w:rPr>
          <w:rFonts w:hint="eastAsia" w:ascii="宋体" w:hAnsi="宋体" w:eastAsia="宋体" w:cs="宋体"/>
          <w:color w:val="auto"/>
          <w:highlight w:val="none"/>
          <w:lang w:eastAsia="zh-CN"/>
        </w:rPr>
        <w:t>系统中已录入近百种药物，也可根据医院需求新增药物，便于</w:t>
      </w:r>
      <w:r>
        <w:rPr>
          <w:rFonts w:hint="eastAsia" w:ascii="宋体" w:hAnsi="宋体" w:eastAsia="宋体" w:cs="宋体"/>
          <w:color w:val="auto"/>
          <w:highlight w:val="none"/>
        </w:rPr>
        <w:t>患者记录每日服药的药物，用量，时间</w:t>
      </w:r>
      <w:r>
        <w:rPr>
          <w:rFonts w:hint="eastAsia" w:ascii="宋体" w:hAnsi="宋体" w:eastAsia="宋体" w:cs="宋体"/>
          <w:color w:val="auto"/>
          <w:highlight w:val="none"/>
          <w:lang w:eastAsia="zh-CN"/>
        </w:rPr>
        <w:t>。科室可</w:t>
      </w:r>
      <w:r>
        <w:rPr>
          <w:rFonts w:hint="eastAsia" w:ascii="宋体" w:hAnsi="宋体" w:eastAsia="宋体" w:cs="宋体"/>
          <w:color w:val="auto"/>
          <w:highlight w:val="none"/>
        </w:rPr>
        <w:t>查看患者的服药细节以及总体趋势</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在线医嘱提示患者减药。-提供系统功能截图</w:t>
      </w:r>
    </w:p>
    <w:p>
      <w:pPr>
        <w:numPr>
          <w:ilvl w:val="0"/>
          <w:numId w:val="0"/>
        </w:numPr>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2.4.9 医患互动：支持医生和患者之间相互留言的功能，为医疗工作者和患者之间建立桥梁。</w:t>
      </w:r>
    </w:p>
    <w:p>
      <w:pPr>
        <w:pStyle w:val="7"/>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2.5患者端包含：</w:t>
      </w:r>
    </w:p>
    <w:p>
      <w:pPr>
        <w:pStyle w:val="7"/>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2.5.1 任务模块：</w:t>
      </w:r>
      <w:r>
        <w:rPr>
          <w:rFonts w:hint="eastAsia" w:ascii="宋体" w:hAnsi="宋体" w:eastAsia="宋体" w:cs="宋体"/>
          <w:color w:val="auto"/>
          <w:highlight w:val="none"/>
        </w:rPr>
        <w:t>根据开通的方案，每天会提醒</w:t>
      </w:r>
      <w:r>
        <w:rPr>
          <w:rFonts w:hint="eastAsia" w:ascii="宋体" w:hAnsi="宋体" w:eastAsia="宋体" w:cs="宋体"/>
          <w:color w:val="auto"/>
          <w:highlight w:val="none"/>
          <w:lang w:eastAsia="zh-CN"/>
        </w:rPr>
        <w:t>患者今日</w:t>
      </w:r>
      <w:r>
        <w:rPr>
          <w:rFonts w:hint="eastAsia" w:ascii="宋体" w:hAnsi="宋体" w:eastAsia="宋体" w:cs="宋体"/>
          <w:color w:val="auto"/>
          <w:highlight w:val="none"/>
        </w:rPr>
        <w:t>应该执行的任务。完成后会标注，并反馈呈现在科室管理端中。</w:t>
      </w:r>
    </w:p>
    <w:p>
      <w:pPr>
        <w:pStyle w:val="7"/>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2.5.2 睡眠日记：</w:t>
      </w:r>
      <w:r>
        <w:rPr>
          <w:rFonts w:hint="eastAsia" w:ascii="宋体" w:hAnsi="宋体" w:eastAsia="宋体" w:cs="宋体"/>
          <w:color w:val="auto"/>
          <w:highlight w:val="none"/>
        </w:rPr>
        <w:t>支持患者每天记录自己的睡眠情况和睡眠数据管理，查看自己不同日期的睡眠日记以及周报告</w:t>
      </w:r>
      <w:r>
        <w:rPr>
          <w:rFonts w:hint="eastAsia" w:ascii="宋体" w:hAnsi="宋体" w:eastAsia="宋体" w:cs="宋体"/>
          <w:color w:val="auto"/>
          <w:highlight w:val="none"/>
          <w:lang w:eastAsia="zh-CN"/>
        </w:rPr>
        <w:t>。</w:t>
      </w:r>
    </w:p>
    <w:p>
      <w:pPr>
        <w:pStyle w:val="7"/>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2.5.3 睡眠档案：</w:t>
      </w:r>
      <w:r>
        <w:rPr>
          <w:rFonts w:hint="eastAsia" w:ascii="宋体" w:hAnsi="宋体" w:eastAsia="宋体" w:cs="宋体"/>
          <w:color w:val="auto"/>
          <w:highlight w:val="none"/>
        </w:rPr>
        <w:t>支持患者添加病程记录（病历与病史）</w:t>
      </w:r>
      <w:r>
        <w:rPr>
          <w:rFonts w:hint="eastAsia" w:ascii="宋体" w:hAnsi="宋体" w:eastAsia="宋体" w:cs="宋体"/>
          <w:color w:val="auto"/>
          <w:highlight w:val="none"/>
          <w:lang w:eastAsia="zh-CN"/>
        </w:rPr>
        <w:t>，上传病历本。</w:t>
      </w:r>
    </w:p>
    <w:p>
      <w:pPr>
        <w:pStyle w:val="7"/>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2.5.4 心情记录：</w:t>
      </w:r>
      <w:r>
        <w:rPr>
          <w:rFonts w:hint="eastAsia" w:ascii="宋体" w:hAnsi="宋体" w:eastAsia="宋体" w:cs="宋体"/>
          <w:color w:val="auto"/>
          <w:highlight w:val="none"/>
        </w:rPr>
        <w:t>患者可以自己添加忧虑及解决方法、信念。通过这种形式让患者在睡前较早的一个时间段内将忧虑处理好，有助于减少在睡前因此而引起的烦恼。通过记录信念来发现日常的不合理信念并且用认知重构方法来重建它们。</w:t>
      </w:r>
    </w:p>
    <w:p>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2.5.5</w:t>
      </w:r>
      <w:r>
        <w:rPr>
          <w:rFonts w:hint="eastAsia" w:ascii="宋体" w:hAnsi="宋体" w:eastAsia="宋体" w:cs="宋体"/>
          <w:color w:val="auto"/>
          <w:highlight w:val="none"/>
        </w:rPr>
        <w:t xml:space="preserve"> 消息提醒：根据</w:t>
      </w:r>
      <w:r>
        <w:rPr>
          <w:rFonts w:hint="eastAsia" w:ascii="宋体" w:hAnsi="宋体" w:eastAsia="宋体" w:cs="宋体"/>
          <w:color w:val="auto"/>
          <w:highlight w:val="none"/>
          <w:lang w:eastAsia="zh-CN"/>
        </w:rPr>
        <w:t>患者</w:t>
      </w:r>
      <w:r>
        <w:rPr>
          <w:rFonts w:hint="eastAsia" w:ascii="宋体" w:hAnsi="宋体" w:eastAsia="宋体" w:cs="宋体"/>
          <w:color w:val="auto"/>
          <w:highlight w:val="none"/>
        </w:rPr>
        <w:t>的使用行为，智能地给</w:t>
      </w:r>
      <w:r>
        <w:rPr>
          <w:rFonts w:hint="eastAsia" w:ascii="宋体" w:hAnsi="宋体" w:eastAsia="宋体" w:cs="宋体"/>
          <w:color w:val="auto"/>
          <w:highlight w:val="none"/>
          <w:lang w:eastAsia="zh-CN"/>
        </w:rPr>
        <w:t>患者</w:t>
      </w:r>
      <w:r>
        <w:rPr>
          <w:rFonts w:hint="eastAsia" w:ascii="宋体" w:hAnsi="宋体" w:eastAsia="宋体" w:cs="宋体"/>
          <w:color w:val="auto"/>
          <w:highlight w:val="none"/>
        </w:rPr>
        <w:t>推送温馨提示，同时会给</w:t>
      </w:r>
      <w:r>
        <w:rPr>
          <w:rFonts w:hint="eastAsia" w:ascii="宋体" w:hAnsi="宋体" w:eastAsia="宋体" w:cs="宋体"/>
          <w:color w:val="auto"/>
          <w:highlight w:val="none"/>
          <w:lang w:eastAsia="zh-CN"/>
        </w:rPr>
        <w:t>患者</w:t>
      </w:r>
      <w:r>
        <w:rPr>
          <w:rFonts w:hint="eastAsia" w:ascii="宋体" w:hAnsi="宋体" w:eastAsia="宋体" w:cs="宋体"/>
          <w:color w:val="auto"/>
          <w:highlight w:val="none"/>
        </w:rPr>
        <w:t>发送提醒开启推送通知的任务。</w:t>
      </w:r>
    </w:p>
    <w:p>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.硬件</w:t>
      </w:r>
      <w:r>
        <w:rPr>
          <w:rFonts w:hint="eastAsia" w:ascii="宋体" w:hAnsi="宋体" w:eastAsia="宋体" w:cs="宋体"/>
          <w:color w:val="auto"/>
          <w:highlight w:val="none"/>
          <w:lang w:eastAsia="zh-CN"/>
        </w:rPr>
        <w:t>配置</w:t>
      </w:r>
      <w:r>
        <w:rPr>
          <w:rFonts w:hint="eastAsia" w:ascii="宋体" w:hAnsi="宋体" w:cs="宋体"/>
          <w:color w:val="auto"/>
          <w:highlight w:val="none"/>
          <w:lang w:val="en-US" w:eastAsia="zh-CN"/>
        </w:rPr>
        <w:t>需求</w:t>
      </w:r>
    </w:p>
    <w:p>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.1后台管理智能终端机</w:t>
      </w:r>
    </w:p>
    <w:p>
      <w:pPr>
        <w:pStyle w:val="8"/>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 治疗终端机4台</w:t>
      </w:r>
    </w:p>
    <w:p>
      <w:pPr>
        <w:pStyle w:val="8"/>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 自动升降台车</w:t>
      </w:r>
    </w:p>
    <w:p>
      <w:pPr>
        <w:rPr>
          <w:rFonts w:hint="eastAsia" w:ascii="仿宋" w:hAnsi="仿宋" w:eastAsia="仿宋" w:cs="仿宋"/>
          <w:bCs/>
          <w:sz w:val="30"/>
          <w:szCs w:val="30"/>
          <w:lang w:val="en-US" w:eastAsia="zh-CN"/>
        </w:rPr>
      </w:pPr>
    </w:p>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5D26D"/>
    <w:multiLevelType w:val="singleLevel"/>
    <w:tmpl w:val="0785D2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7E"/>
    <w:rsid w:val="000B2706"/>
    <w:rsid w:val="0016195E"/>
    <w:rsid w:val="002A7F8C"/>
    <w:rsid w:val="0042680C"/>
    <w:rsid w:val="00563B7E"/>
    <w:rsid w:val="006E048B"/>
    <w:rsid w:val="18944B1B"/>
    <w:rsid w:val="3CD76FF9"/>
    <w:rsid w:val="417C3111"/>
    <w:rsid w:val="60CB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270</Words>
  <Characters>379</Characters>
  <Lines>3</Lines>
  <Paragraphs>1</Paragraphs>
  <TotalTime>0</TotalTime>
  <ScaleCrop>false</ScaleCrop>
  <LinksUpToDate>false</LinksUpToDate>
  <CharactersWithSpaces>384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江湖无我</cp:lastModifiedBy>
  <dcterms:modified xsi:type="dcterms:W3CDTF">2022-04-21T08:48:18Z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C8192EF20B7F4CC5A4E5A7DBECF73E56</vt:lpwstr>
  </property>
</Properties>
</file>