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default" w:hAnsi="宋体"/>
          <w:sz w:val="28"/>
          <w:szCs w:val="28"/>
          <w:lang w:val="en-US"/>
        </w:rPr>
      </w:pPr>
      <w:r>
        <w:rPr>
          <w:rFonts w:hint="eastAsia" w:hAnsi="宋体"/>
          <w:sz w:val="28"/>
          <w:szCs w:val="28"/>
          <w:lang w:val="en-US" w:eastAsia="zh-CN"/>
        </w:rPr>
        <w:t>成都市第五人民医院</w:t>
      </w:r>
      <w:r>
        <w:rPr>
          <w:rFonts w:hint="eastAsia" w:hAnsi="宋体"/>
          <w:sz w:val="28"/>
          <w:szCs w:val="28"/>
        </w:rPr>
        <w:t>设备维修服务</w:t>
      </w:r>
      <w:r>
        <w:rPr>
          <w:rFonts w:hint="eastAsia" w:hAnsi="宋体"/>
          <w:sz w:val="28"/>
          <w:szCs w:val="28"/>
          <w:lang w:val="en-US" w:eastAsia="zh-CN"/>
        </w:rPr>
        <w:t>项目2023年第六批包件1</w:t>
      </w:r>
      <w:bookmarkStart w:id="0" w:name="_GoBack"/>
      <w:bookmarkEnd w:id="0"/>
    </w:p>
    <w:p>
      <w:pPr>
        <w:pStyle w:val="7"/>
        <w:jc w:val="center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综合评分标准</w:t>
      </w:r>
    </w:p>
    <w:tbl>
      <w:tblPr>
        <w:tblStyle w:val="5"/>
        <w:tblpPr w:leftFromText="180" w:rightFromText="180" w:vertAnchor="text" w:horzAnchor="page" w:tblpX="1845" w:tblpY="664"/>
        <w:tblOverlap w:val="never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76"/>
        <w:gridCol w:w="831"/>
        <w:gridCol w:w="413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序号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评分因素</w:t>
            </w:r>
          </w:p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及权重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分 值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评分标准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报价</w:t>
            </w:r>
            <w:r>
              <w:rPr>
                <w:rFonts w:hint="eastAsia" w:ascii="仿宋" w:hAnsi="仿宋"/>
                <w:lang w:val="en-US" w:eastAsia="zh-CN"/>
              </w:rPr>
              <w:t>50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ascii="宋体" w:hAnsi="宋体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满足</w:t>
            </w:r>
            <w:r>
              <w:rPr>
                <w:rFonts w:hint="eastAsia" w:ascii="仿宋" w:hAnsi="仿宋"/>
                <w:lang w:val="en-US" w:eastAsia="zh-CN"/>
              </w:rPr>
              <w:t>项目</w:t>
            </w:r>
            <w:r>
              <w:rPr>
                <w:rFonts w:hint="eastAsia" w:ascii="仿宋" w:hAnsi="仿宋"/>
              </w:rPr>
              <w:t>要求且</w:t>
            </w:r>
            <w:r>
              <w:rPr>
                <w:rFonts w:hint="eastAsia" w:ascii="仿宋" w:hAnsi="仿宋"/>
                <w:lang w:val="en-US" w:eastAsia="zh-CN"/>
              </w:rPr>
              <w:t>最低报价</w:t>
            </w:r>
            <w:r>
              <w:rPr>
                <w:rFonts w:hint="eastAsia" w:ascii="仿宋" w:hAnsi="仿宋"/>
              </w:rPr>
              <w:t>为基准价，其价格分为满分。其他供应商的价格分统一按照下列公式计算：</w:t>
            </w:r>
          </w:p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报价得分=</w:t>
            </w:r>
            <w:r>
              <w:rPr>
                <w:rFonts w:hint="eastAsia" w:ascii="宋体" w:hAnsi="宋体"/>
              </w:rPr>
              <w:t>（基准价</w:t>
            </w:r>
            <w:r>
              <w:rPr>
                <w:rFonts w:hint="eastAsia" w:ascii="仿宋" w:hAnsi="仿宋"/>
              </w:rPr>
              <w:t>/</w:t>
            </w:r>
            <w:r>
              <w:rPr>
                <w:rFonts w:hint="eastAsia" w:ascii="宋体" w:hAnsi="宋体"/>
              </w:rPr>
              <w:t>最后报价）×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 w:ascii="仿宋" w:hAnsi="仿宋"/>
              </w:rPr>
              <w:t>100%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2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</w:rPr>
              <w:t>技术</w:t>
            </w:r>
            <w:r>
              <w:rPr>
                <w:rFonts w:hint="eastAsia" w:ascii="仿宋" w:hAnsi="仿宋"/>
                <w:lang w:eastAsia="zh-CN"/>
              </w:rPr>
              <w:t>、</w:t>
            </w:r>
            <w:r>
              <w:rPr>
                <w:rFonts w:hint="eastAsia" w:ascii="仿宋" w:hAnsi="仿宋"/>
                <w:lang w:val="en-US" w:eastAsia="zh-CN"/>
              </w:rPr>
              <w:t>服务要求20%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20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能完全响应采购需求的得满分，每有一项负偏离扣10分，不能满足的不得分。扣完为止。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3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设备故障维修完成时间10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10分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</w:rPr>
              <w:t>按设备故障维修完成时间长短</w:t>
            </w:r>
            <w:r>
              <w:rPr>
                <w:rFonts w:hint="eastAsia" w:ascii="仿宋" w:hAnsi="仿宋"/>
                <w:lang w:val="en-US" w:eastAsia="zh-CN"/>
              </w:rPr>
              <w:t>排序</w:t>
            </w:r>
            <w:r>
              <w:rPr>
                <w:rFonts w:hint="eastAsia" w:ascii="仿宋" w:hAnsi="仿宋"/>
              </w:rPr>
              <w:t>得分，</w:t>
            </w:r>
            <w:r>
              <w:rPr>
                <w:rFonts w:hint="eastAsia" w:ascii="仿宋" w:hAnsi="仿宋"/>
                <w:lang w:val="en-US" w:eastAsia="zh-CN"/>
              </w:rPr>
              <w:t>时间最短的得10分，第二名得8分，第三名得6分，以此类推，第六名及其以外的不得分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4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质保期故障响应时间10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10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按质保期设备故障后</w:t>
            </w:r>
            <w:r>
              <w:rPr>
                <w:rFonts w:ascii="仿宋" w:hAnsi="仿宋"/>
              </w:rPr>
              <w:t>到场</w:t>
            </w:r>
            <w:r>
              <w:rPr>
                <w:rFonts w:hint="eastAsia" w:ascii="仿宋" w:hAnsi="仿宋"/>
              </w:rPr>
              <w:t>的时间长短</w:t>
            </w:r>
            <w:r>
              <w:rPr>
                <w:rFonts w:hint="eastAsia" w:ascii="仿宋" w:hAnsi="仿宋"/>
                <w:lang w:val="en-US" w:eastAsia="zh-CN"/>
              </w:rPr>
              <w:t>排序</w:t>
            </w:r>
            <w:r>
              <w:rPr>
                <w:rFonts w:hint="eastAsia" w:ascii="仿宋" w:hAnsi="仿宋"/>
              </w:rPr>
              <w:t>得分，</w:t>
            </w:r>
            <w:r>
              <w:rPr>
                <w:rFonts w:hint="eastAsia" w:ascii="仿宋" w:hAnsi="仿宋"/>
                <w:lang w:val="en-US" w:eastAsia="zh-CN"/>
              </w:rPr>
              <w:t>时间最短的得10分，第二名得8分，第三名得6分，以此类推，第六名及其以外的不得分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5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有利于项目实施的承诺4</w:t>
            </w:r>
            <w:r>
              <w:rPr>
                <w:rFonts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4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供应商在满足招标文件质保期的前提下，承诺每延长</w:t>
            </w:r>
            <w:r>
              <w:rPr>
                <w:rFonts w:ascii="仿宋" w:hAnsi="仿宋"/>
              </w:rPr>
              <w:t>1</w:t>
            </w:r>
            <w:r>
              <w:rPr>
                <w:rFonts w:hint="eastAsia" w:ascii="仿宋" w:hAnsi="仿宋"/>
              </w:rPr>
              <w:t>个月质保期</w:t>
            </w:r>
            <w:r>
              <w:rPr>
                <w:rFonts w:hint="eastAsia" w:ascii="仿宋" w:hAnsi="仿宋"/>
                <w:lang w:val="en-US" w:eastAsia="zh-CN"/>
              </w:rPr>
              <w:t>得</w:t>
            </w:r>
            <w:r>
              <w:rPr>
                <w:rFonts w:hint="eastAsia" w:ascii="仿宋" w:hAnsi="仿宋"/>
              </w:rPr>
              <w:t>1 分，最多</w:t>
            </w:r>
            <w:r>
              <w:rPr>
                <w:rFonts w:hint="eastAsia" w:ascii="仿宋" w:hAnsi="仿宋"/>
                <w:lang w:val="en-US" w:eastAsia="zh-CN"/>
              </w:rPr>
              <w:t>得</w:t>
            </w:r>
            <w:r>
              <w:rPr>
                <w:rFonts w:hint="eastAsia" w:ascii="仿宋" w:hAnsi="仿宋"/>
              </w:rPr>
              <w:t>4分。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6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履约能力</w:t>
            </w:r>
            <w:r>
              <w:rPr>
                <w:rFonts w:hint="eastAsia" w:ascii="仿宋" w:hAnsi="仿宋"/>
                <w:lang w:val="en-US" w:eastAsia="zh-CN"/>
              </w:rPr>
              <w:t>6</w:t>
            </w:r>
            <w:r>
              <w:rPr>
                <w:rFonts w:hint="eastAsia" w:ascii="仿宋" w:hAnsi="仿宋"/>
              </w:rPr>
              <w:t>%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lang w:val="en-US" w:eastAsia="zh-CN"/>
              </w:rPr>
              <w:t>6</w:t>
            </w:r>
            <w:r>
              <w:rPr>
                <w:rFonts w:ascii="仿宋" w:hAnsi="仿宋"/>
              </w:rPr>
              <w:t>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  <w:r>
              <w:rPr>
                <w:rFonts w:ascii="仿宋" w:hAnsi="仿宋"/>
              </w:rPr>
              <w:t>供应商</w:t>
            </w:r>
            <w:r>
              <w:rPr>
                <w:rFonts w:hint="eastAsia" w:ascii="仿宋" w:hAnsi="仿宋"/>
              </w:rPr>
              <w:t>提供类似</w:t>
            </w:r>
            <w:r>
              <w:rPr>
                <w:rFonts w:ascii="仿宋" w:hAnsi="仿宋"/>
              </w:rPr>
              <w:t>业绩（20</w:t>
            </w:r>
            <w:r>
              <w:rPr>
                <w:rFonts w:hint="eastAsia" w:ascii="仿宋" w:hAnsi="仿宋"/>
                <w:lang w:val="en-US" w:eastAsia="zh-CN"/>
              </w:rPr>
              <w:t>20</w:t>
            </w:r>
            <w:r>
              <w:rPr>
                <w:rFonts w:ascii="仿宋" w:hAnsi="仿宋"/>
              </w:rPr>
              <w:t>年-</w:t>
            </w:r>
            <w:r>
              <w:rPr>
                <w:rFonts w:ascii="宋体" w:hAnsi="宋体"/>
              </w:rPr>
              <w:t>至</w:t>
            </w:r>
            <w:r>
              <w:rPr>
                <w:rFonts w:hint="eastAsia" w:ascii="宋体" w:hAnsi="宋体"/>
              </w:rPr>
              <w:t>开标</w:t>
            </w:r>
            <w:r>
              <w:rPr>
                <w:rFonts w:ascii="宋体" w:hAnsi="宋体"/>
              </w:rPr>
              <w:t>日）进行评定</w:t>
            </w:r>
            <w:r>
              <w:rPr>
                <w:rFonts w:hint="eastAsia" w:ascii="仿宋" w:hAnsi="仿宋"/>
              </w:rPr>
              <w:t>,每</w:t>
            </w:r>
            <w:r>
              <w:rPr>
                <w:rFonts w:ascii="仿宋" w:hAnsi="仿宋"/>
              </w:rPr>
              <w:t>个业绩得</w:t>
            </w:r>
            <w:r>
              <w:rPr>
                <w:rFonts w:hint="eastAsia" w:ascii="仿宋" w:hAnsi="仿宋"/>
                <w:lang w:val="en-US" w:eastAsia="zh-CN"/>
              </w:rPr>
              <w:t>3</w:t>
            </w:r>
            <w:r>
              <w:rPr>
                <w:rFonts w:ascii="仿宋" w:hAnsi="仿宋"/>
              </w:rPr>
              <w:t>分</w:t>
            </w:r>
            <w:r>
              <w:rPr>
                <w:rFonts w:hint="eastAsia" w:ascii="仿宋" w:hAnsi="仿宋"/>
              </w:rPr>
              <w:t>，满分</w:t>
            </w:r>
            <w:r>
              <w:rPr>
                <w:rFonts w:hint="eastAsia" w:ascii="仿宋" w:hAnsi="仿宋"/>
                <w:lang w:val="en-US" w:eastAsia="zh-CN"/>
              </w:rPr>
              <w:t>6</w:t>
            </w:r>
            <w:r>
              <w:rPr>
                <w:rFonts w:hint="eastAsia" w:ascii="仿宋" w:hAnsi="仿宋"/>
              </w:rPr>
              <w:t>分。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宋体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合计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/>
                <w:lang w:val="en-US" w:eastAsia="zh-CN"/>
              </w:rPr>
            </w:pPr>
            <w:r>
              <w:rPr>
                <w:rFonts w:hint="eastAsia" w:ascii="仿宋" w:hAnsi="仿宋"/>
                <w:lang w:val="en-US" w:eastAsia="zh-CN"/>
              </w:rPr>
              <w:t>100分</w:t>
            </w:r>
          </w:p>
        </w:tc>
        <w:tc>
          <w:tcPr>
            <w:tcW w:w="4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DdlNjRkY2EwYzUyOThjNTk0ZjU5OGY1MmFjZGMifQ=="/>
  </w:docVars>
  <w:rsids>
    <w:rsidRoot w:val="00081ED5"/>
    <w:rsid w:val="00007FD6"/>
    <w:rsid w:val="00035CDB"/>
    <w:rsid w:val="00081ED5"/>
    <w:rsid w:val="00086989"/>
    <w:rsid w:val="001815DE"/>
    <w:rsid w:val="001B3970"/>
    <w:rsid w:val="00241FE6"/>
    <w:rsid w:val="00272139"/>
    <w:rsid w:val="002A763A"/>
    <w:rsid w:val="003C7A4D"/>
    <w:rsid w:val="003D2064"/>
    <w:rsid w:val="004366F7"/>
    <w:rsid w:val="004D0785"/>
    <w:rsid w:val="005B0A4F"/>
    <w:rsid w:val="005D7D34"/>
    <w:rsid w:val="00612824"/>
    <w:rsid w:val="006539F3"/>
    <w:rsid w:val="006E0959"/>
    <w:rsid w:val="00742FCB"/>
    <w:rsid w:val="00755A7A"/>
    <w:rsid w:val="00825A5F"/>
    <w:rsid w:val="0094339A"/>
    <w:rsid w:val="00944C44"/>
    <w:rsid w:val="00975FA8"/>
    <w:rsid w:val="00A440BE"/>
    <w:rsid w:val="00B45E22"/>
    <w:rsid w:val="00C502BE"/>
    <w:rsid w:val="00CD401B"/>
    <w:rsid w:val="00CE0CFA"/>
    <w:rsid w:val="00D254FB"/>
    <w:rsid w:val="00DC61A6"/>
    <w:rsid w:val="00E134D2"/>
    <w:rsid w:val="00EC0BB5"/>
    <w:rsid w:val="090157DB"/>
    <w:rsid w:val="0E2A29F4"/>
    <w:rsid w:val="0F20286F"/>
    <w:rsid w:val="12674EC7"/>
    <w:rsid w:val="1859041F"/>
    <w:rsid w:val="1B600605"/>
    <w:rsid w:val="235842D9"/>
    <w:rsid w:val="259C1A60"/>
    <w:rsid w:val="267642B8"/>
    <w:rsid w:val="2A9D37EB"/>
    <w:rsid w:val="2EB33949"/>
    <w:rsid w:val="40944DE1"/>
    <w:rsid w:val="45935AE5"/>
    <w:rsid w:val="45A01258"/>
    <w:rsid w:val="4F6B5426"/>
    <w:rsid w:val="52353B12"/>
    <w:rsid w:val="55B630C2"/>
    <w:rsid w:val="61255AC5"/>
    <w:rsid w:val="61E87E3A"/>
    <w:rsid w:val="669711C9"/>
    <w:rsid w:val="66E60B99"/>
    <w:rsid w:val="786D2837"/>
    <w:rsid w:val="78D81344"/>
    <w:rsid w:val="7FB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UserStyle_23"/>
    <w:basedOn w:val="1"/>
    <w:qFormat/>
    <w:uiPriority w:val="0"/>
    <w:pPr>
      <w:widowControl/>
      <w:jc w:val="left"/>
      <w:textAlignment w:val="baseline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427</Words>
  <Characters>456</Characters>
  <Lines>4</Lines>
  <Paragraphs>1</Paragraphs>
  <TotalTime>2</TotalTime>
  <ScaleCrop>false</ScaleCrop>
  <LinksUpToDate>false</LinksUpToDate>
  <CharactersWithSpaces>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2021-09-03T08:35:00Z</dcterms:created>
  <dc:creator>SKYFREE</dc:creator>
  <cp:lastModifiedBy>喵呜</cp:lastModifiedBy>
  <cp:lastPrinted>2022-05-23T01:42:00Z</cp:lastPrinted>
  <dcterms:modified xsi:type="dcterms:W3CDTF">2023-04-13T07:40:00Z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85E884469FBC4C7EAFCBAF87BC09DFE3</vt:lpwstr>
  </property>
</Properties>
</file>