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734"/>
        <w:gridCol w:w="870"/>
        <w:gridCol w:w="741"/>
        <w:gridCol w:w="5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  <w:bookmarkStart w:id="0" w:name="_GoBack"/>
            <w:bookmarkEnd w:id="0"/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体腔热灌注治疗机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1.工作电源：AC220±10%V 额定输出功率≤1500VA。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2.具备超温报警装置和超温自动保护装置。温度测量精度≤±0.2℃，温度测量范围：30～50℃。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3.具备非接触加热装置，加热快，无热惯性。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4.具备多路温度传感器，可实现多点精确控温。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5.流速可调节：0-600ml/min，精度调节≤±10%。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6.适用范围包括：腹腔、盆腔等部位热物理治疗。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7.配备独立控制的循环泵和灌注泵。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8.可用U盘导出数据进行质量分析。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9.设备所需的一次性耗材在市场上非专机专用，后期可以单独采购并能匹配设备正常使用。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耳鼻喉头颈外科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鼻颅底手术器械一批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详见附件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心脏大血管瓣膜器械包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1主要用于对主动脉夹层、主动脉瘤、心脏瓣膜病的患者进行手术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2.器械能耐高温，反复多次消毒使用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3.镊子、拉钩、剪刀、针持均为不锈钢材质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4.器械清单详见附件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微创多支冠脉搭桥手术器械包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主要用于对冠心病患者开展微创多支冠脉搭桥手术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1、器械能耐高温、可反复消毒使用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2、牵开器、撑开器均为不锈钢材质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3、针持、微创镊子均为不锈钢材质，陶瓷涂层，头端碳化钨镶片，无损伤镊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4.器械清单详见附件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附件1：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鼻颅底手术器械一批</w:t>
      </w:r>
    </w:p>
    <w:tbl>
      <w:tblPr>
        <w:tblStyle w:val="6"/>
        <w:tblW w:w="963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701"/>
        <w:gridCol w:w="659"/>
        <w:gridCol w:w="659"/>
        <w:gridCol w:w="4605"/>
        <w:gridCol w:w="659"/>
        <w:gridCol w:w="682"/>
        <w:gridCol w:w="944"/>
      </w:tblGrid>
      <w:tr>
        <w:trPr>
          <w:trHeight w:val="392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ngLiU" w:hAnsi="MingLiU" w:eastAsia="MingLiU" w:cs="MingLiU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MingLiU" w:hAnsi="MingLiU" w:eastAsia="MingLiU" w:cs="MingLiU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ngLiU" w:hAnsi="MingLiU" w:eastAsia="MingLiU" w:cs="MingLiU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刮匙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麦粒形/锐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1、麦粒型，锐口，头部长6.5mm宽2.3mm高1.7mm；总长：190mm；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2、扁形手柄具备宽凹槽结构，把持牢稳；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3、耐腐蚀、耐磨损；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鼻剥离器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双头/微弯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1、双头，长圆形，尖圆形，头长10-5宽4-3.5高1mmm,总长：210mm；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2、钝边，避免对组织的损伤；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3、耐腐蚀、耐磨损；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鼻剥离器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微弯带吸引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1、长圆形，微弯/带吸引，长度125/250mm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2、耐腐蚀、耐磨；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前弯/带刮除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1、头杆落差：25mm,直径3mm,工作长度：80mm，360°可旋转接头；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2、扁圆形带刃口头部结构，具备刮除与剥离功能；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3、75°的弯曲角度；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4、耐腐蚀、耐磨损；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鼻探针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1、大弯长，直径1.3mm，总长：220mm；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2、圆形头部，确保探查时的安全性；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3、手柄具备双向交叉防滑槽结构，把持牢稳、握姿舒适；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4、耐腐蚀、耐磨损；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蝶窦咬骨钳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长圆形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1、长圆形，斜口，总长220mm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2、耐腐蚀、耐磨损；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蝶窦咬骨钳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长圆形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1、长圆形，30°/斜口，总长168/180mm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2、蛇骨结构；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3、耐腐蚀、耐磨损；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蝶窦咬骨钳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长圆形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1、长圆形，75°/斜口，总长168/180mm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2、蛇骨结构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3、耐腐蚀、耐磨损；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鼻咽活体取样钳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长圆形 110°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1、110°长圆形，钳头张开角度55°，头长10宽3.7高3.5mm，总长：145mm；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2、弧形钳头结构；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3、耐腐蚀、耐磨损；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鼻组织钳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圆切口,75°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1、圆切口/贯穿式，总长168mm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2、后钳片贯穿式侧孔使切除物自然脱落，实现连续切除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3、耐腐蚀、耐磨损；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鼻组织钳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长弯/下弯115°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1.由钳头.钳杆.前柄.拉杆和后柄组成。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2.规格：长弯/下弯115°。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3.器械头部为630材料。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4.硬度：头部硬度为47HRC～55HRC。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5.表面粗糙度：不大于0.8μm。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6.消毒方式：可高温高压消毒。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0°3.5*130mm切口3.5mm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1.由钳头.上推杆.固定鞘.前钳柄和后钳柄组成。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2.规格：0°3.5*130mm切口3.5mm。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3.器械头部为630材料制造。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4.硬度：头部硬度为47HRC～55HRC。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5.表面粗糙度：不大于0.8μm。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6.夹持力：头部夹持力大于10N。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7.消毒方式：可高温高压消毒。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鼻组织钳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0°3.5*130mm头宽3.5mm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1.由钳头.上推杆.固定鞘.前钳柄和后钳柄组成。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2.规格：0°3.5*130mm头宽3.5mm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3.器械头部为630材料制造.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4.硬度：头部硬度为47HRC～55HRC。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5.表面粗糙度：不大于0.8μm。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6.夹持力：头部夹持力大于10N。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7.消毒方式：可高温高压消毒。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咬骨钳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snapToGrid w:val="0"/>
                <w:color w:val="auto"/>
                <w:lang w:val="en-US" w:eastAsia="zh-CN" w:bidi="ar"/>
              </w:rPr>
            </w:pPr>
            <w:r>
              <w:rPr>
                <w:rStyle w:val="8"/>
                <w:snapToGrid w:val="0"/>
                <w:color w:val="auto"/>
                <w:lang w:val="en-US" w:eastAsia="zh-CN" w:bidi="ar"/>
              </w:rPr>
              <w:t>1.由钳头.钳杆.钳柄组成。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9"/>
                <w:snapToGrid w:val="0"/>
                <w:color w:val="auto"/>
                <w:lang w:val="en-US" w:eastAsia="zh-CN" w:bidi="ar"/>
              </w:rPr>
            </w:pPr>
            <w:r>
              <w:rPr>
                <w:rStyle w:val="9"/>
                <w:snapToGrid w:val="0"/>
                <w:color w:val="auto"/>
                <w:lang w:val="en-US" w:eastAsia="zh-CN" w:bidi="ar"/>
              </w:rPr>
              <w:t>2.规格：波浪形，精细款。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snapToGrid w:val="0"/>
                <w:color w:val="auto"/>
                <w:lang w:val="en-US" w:eastAsia="zh-CN" w:bidi="ar"/>
              </w:rPr>
            </w:pPr>
            <w:r>
              <w:rPr>
                <w:rStyle w:val="8"/>
                <w:snapToGrid w:val="0"/>
                <w:color w:val="auto"/>
                <w:lang w:val="en-US" w:eastAsia="zh-CN" w:bidi="ar"/>
              </w:rPr>
              <w:t>3.器械头部</w:t>
            </w:r>
            <w:r>
              <w:rPr>
                <w:rStyle w:val="8"/>
                <w:rFonts w:hint="eastAsia"/>
                <w:snapToGrid w:val="0"/>
                <w:color w:val="auto"/>
                <w:lang w:val="en-US" w:eastAsia="zh-CN" w:bidi="ar"/>
              </w:rPr>
              <w:t>为</w:t>
            </w:r>
            <w:r>
              <w:rPr>
                <w:rStyle w:val="8"/>
                <w:snapToGrid w:val="0"/>
                <w:color w:val="auto"/>
                <w:lang w:val="en-US" w:eastAsia="zh-CN" w:bidi="ar"/>
              </w:rPr>
              <w:t>630材料制造.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snapToGrid w:val="0"/>
                <w:color w:val="auto"/>
                <w:lang w:val="en-US" w:eastAsia="zh-CN" w:bidi="ar"/>
              </w:rPr>
            </w:pPr>
            <w:r>
              <w:rPr>
                <w:rStyle w:val="8"/>
                <w:snapToGrid w:val="0"/>
                <w:color w:val="auto"/>
                <w:lang w:val="en-US" w:eastAsia="zh-CN" w:bidi="ar"/>
              </w:rPr>
              <w:t>4.硬度：头部硬度为47HRC～55HRC。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snapToGrid w:val="0"/>
                <w:color w:val="auto"/>
                <w:lang w:val="en-US" w:eastAsia="zh-CN" w:bidi="ar"/>
              </w:rPr>
            </w:pPr>
            <w:r>
              <w:rPr>
                <w:rStyle w:val="8"/>
                <w:snapToGrid w:val="0"/>
                <w:color w:val="auto"/>
                <w:lang w:val="en-US" w:eastAsia="zh-CN" w:bidi="ar"/>
              </w:rPr>
              <w:t>5.表面粗糙度：不大于0.8μm。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snapToGrid w:val="0"/>
                <w:color w:val="auto"/>
                <w:lang w:val="en-US" w:eastAsia="zh-CN" w:bidi="ar"/>
              </w:rPr>
              <w:t>6.消毒方式：可高温高压消毒。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剥离子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上翘45°三角头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1、上翘45°三角头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2、器械采用YY/T0294.1-2016标准规定的F号钢和1Cr18Ni9Ti 材料制造。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3、表面粗糙度Ra值：不大于0.8μm。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4、具有良好的耐腐蚀性能，耐腐蚀性能符合YY/T 0149-2006中5.4b级的规定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上介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1.鼻剪，上介。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2.器械采用YY/T0294.1-2016标准规定的F号钢和1Cr18Ni9Ti 材料制造。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4.硬度：320HV0.2～560HV0.2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5.牢固度：手术器械各连接部位应牢固可靠，焊缝应平整光滑，不得有虚焊.脱焊和堆焊现象。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上颌窦钩状Φ2.5×140mm方手柄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1.直，头部扁，φ3mm，长度：145mm。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2.器械采用YY/T0294.1-2016标准规定的F号钢和1Cr18Ni9Ti 材料制造。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3.表面粗糙度：不大于0.8μm。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4.牢固度：各连接部位应牢固可靠，焊缝应平整光滑，不得有虚焊.脱焊和堆焊现象。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5.通畅性：吸引管应通畅，不得有堵塞现象。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0°Φ4×140mm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1.器械由钳头，钳柄和钳杆制造。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2.规格：0°，φ4mm,长度140mm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3.器械采用YY/T0294.1-2016标准规定的F号钢和1Cr18Ni9Ti 材料制造。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4.硬度：头部硬度为320HV0.2～560HV0.2。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5.表面粗糙度：不大于0.8μm。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耵聍钩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1、90°角/锐，杆部直径φ0.5-2.5mm，工作长度80mm更大范围手术使用，总长165mm；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2、一体式结构；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3、具备双向交叉防滑槽；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耳吸引管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1、手柄直径φ8/10mm，工作长度80mm，分体式设计，带吸引侧孔，微弯曲度。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2、管柄内置弹簧。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3、耐磨、抗腐。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耳吸引管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φ0.5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1、分体式，φ0.5mm，工作长度80mm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2、耐磨、抗腐。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耳吸引管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φ0.8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1、分体式，φ0.8mm，工作长度80mm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2、耐磨、抗腐。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耳吸引管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φ1.0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1、分体式，φ1.0mm，工作长度80mm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2、耐磨、抗腐。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耳吸引管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φ1.5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1、分体式，φ1.5mm，工作长度80mm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2、耐磨、抗腐。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耳吸引管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φ2.0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1、分体式，φ2.0mm，工作长度80mm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2、耐磨、抗腐。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耳吸引管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φ2.5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1、分体式，φφ2.5mm，工作长度80mm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2、耐磨、抗腐。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耳吸引管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1、分体式，φ3mm，工作长度80mm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2、耐磨、抗腐。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耳吸引管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1、分体式，φ4mm，工作长度80mm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2、耐磨、抗腐。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耵聍钩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1、器械一体成型，头部：90°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2、材料为：钨钢材料。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3、头部采用经热处理，其硬度应为400HV0.2～920HV0.2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耵聍钩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1、器械一体成型，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2、头部90°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3、器械与人体接触部分材料符合相关标准规定；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喉内窥镜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12°  φ4*185mm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1.视场角／(°)：59°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2.视向角／(°)：12°。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3.工作长度：185mm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4.最大插入部外径（镜体外径mm）：Ф4.0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5.视场中心角分辨力：3.0 C/(°)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6.有效景深范围：3~100mm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高清广角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喉息肉钳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旋转，单头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1、旋转单头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2、器械头部采用YY/T 0294.1-2016《外科器械  金属材料  第1部分：不锈钢》标准中所规定的30Cr13，其余部分采用M号钢材料制造。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4×1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1.由撑开器及压舌板组成。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4*1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3.器械头部采用YY/T 0294.1-2016《外科器械  金属材料  第1部分：不锈钢》标准中所规定的30Cr13，其余部分采用M号钢材料制造。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喉息肉钳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旋转一柄三头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1、旋转一柄三头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2、器械头部采用YY/T 0294.1-2016《外科器械  金属材料  第1部分：不锈钢》标准中所规定的30Cr13，其余部分采用M号钢材料制造。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普通款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jc w:val="both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附件2：心脏大血管瓣膜器械包</w:t>
      </w:r>
    </w:p>
    <w:tbl>
      <w:tblPr>
        <w:tblStyle w:val="6"/>
        <w:tblW w:w="94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68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瓣膜牵开器套装：医用不锈钢材质，带拉钩装置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拔针镊：医用不锈钢材质，扁柄金把，头端碳化镶片工艺网纹状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瓣膜镊：医用不锈钢材质, 扁柄，头端DEBAKEY无损伤齿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精细镊：医用不锈钢材质，圆柄麻纹，直头带定位针，头端DEBAKEY无损伤齿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精细针持：医用不锈钢材质，圆柄麻纹带锁扣，直头流线型，头端钻石粉涂层工艺，用于夹持5/0针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大针持：医用不锈钢材质，圆柄麻纹带锁扣，直头，头端碳化物镶片工艺，用于夹持2/0-3/0针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环柄针持：医用不锈钢材质，金把环柄带锁扣，直头，头端碳化钨镶片工艺，用于夹持4/5-0针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环柄针持：医用不锈钢材质，金把环柄带锁扣，直头，头端碳化钨镶片工艺，用于夹持2/3-0针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精细组织剪：医用不锈钢材质，金把环柄，精细型，弯头刃片，头端淬火工艺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瓣膜剪：医用不锈钢材质，金把环柄，S型，弯头刃片，头端淬火工艺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精细神经钩：医用不锈钢材质，精细型拉钩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瓣膜拉钩：医用不锈钢材质，标准型拉钩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腱索拉钩：医用不锈钢材质，加长型拉钩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片拉钩：医用不锈钢材质，可塑型片状拉钩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片拉钩：医用不锈钢材质，可塑型片状拉钩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猫耳朵拉钩：医用不锈钢材质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猫耳朵拉钩：医用不锈钢材质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拉钩：医用不锈钢材质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拉钩：医用不锈钢材质，手柄尾部勾状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拉钩：医用不锈钢材质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吸引器：医用不锈钢材质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吸引器：医用不锈钢材质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乳突：医用不锈钢材质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精细持针器：医用不锈钢材质，笔式高尔夫球式手柄，带锁扣，高尔夫球手柄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精细镊子：医用不锈钢材质,直头,无损齿,带重锤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阻断钳：医用不锈钢材质，60°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小直阻：医用不锈钢材质，45°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阻断钳：医用不锈钢材质，15°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阻断钳：医用不锈钢材质，45°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精密器械消毒盒双层，带硅胶垫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</w:tbl>
    <w:p>
      <w:pPr>
        <w:bidi w:val="0"/>
        <w:ind w:firstLine="354" w:firstLineChars="0"/>
        <w:jc w:val="left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附件3：微创多支冠脉搭桥手术器械包</w:t>
      </w:r>
    </w:p>
    <w:tbl>
      <w:tblPr>
        <w:tblStyle w:val="6"/>
        <w:tblpPr w:leftFromText="180" w:rightFromText="180" w:vertAnchor="text" w:horzAnchor="page" w:tblpXSpec="center" w:tblpY="227"/>
        <w:tblOverlap w:val="never"/>
        <w:tblW w:w="9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358"/>
        <w:gridCol w:w="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微创搭桥取乳内专用固定架装置：含手术床固定主力臂，横臂长，齿轮臂，双拉钩，单拉钩，双孔固定装置，共6件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微创搭桥乳内牵开器：医用不锈钢材质，含一对微创搭桥取乳内专用叶片，牵开器框架1个，共3件，大叶片可覆盖最少3根肋骨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微创专用撑开器：不锈钢材质， 叶片可牵开, 含3对叶片,深弧形，牵开器框架一个，共7件，牵开器横梁可固定心脏固定系统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微创精细针持：不锈钢材质，陶瓷涂层，头端碳化钨镶片, 直头，适用于7-8/0缝针，器械可拆卸可分离成三部分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微创精细针持：不锈钢材质,头端金刚砂涂层,弯头,适用于5-6/0缝针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微创针持：不锈钢材质,头端碳化钨镶片,弯头,适用于0-4/0缝针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微创剪刀：不锈钢材质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微创针持：不锈钢材质，陶瓷涂层，头端碳化钨镶片, 弯头，适用于0-0到4-0的缝针，器械可拆卸可分离成三部分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微创针持：不锈钢材质，陶瓷涂层，头端金刚砂涂层，弯头，适用于4-0到6-0的缝针，器械可拆卸可分离成三部分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微创镊子：不锈钢材质，陶瓷涂层，无损伤镊， 器械可拆卸可分离成三部分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微创镊子：不锈钢材质，陶瓷涂层，无损伤镊， 器械可拆卸可分离成三部分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微创加强剪：不锈钢材质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微创角度剪：不锈钢材质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微创精细打结器：不锈钢材质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微创圈镊：不锈钢材质, 圈型, 头端碳金刚砂涂层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微创精细镊：不锈钢材质, 无损齿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微创无损镊：不锈钢材质,无损镊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微创钛夹钳：不锈钢材质,小号,头端弯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微创中号钛夹钳：不锈钢材质,中号, 头端弯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微创血管钳：医用不锈钢材质，头端Debakey，头端深度圆弧，后身圆弧过渡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微创线钩：不锈钢材质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微创打孔器：不锈钢材质，打孔加长装置，用于微创搭桥手术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微创双层器械盒（含硅胶垫）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</w:tbl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4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4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2A756466"/>
    <w:rsid w:val="02335DA9"/>
    <w:rsid w:val="04F01EE9"/>
    <w:rsid w:val="059B038E"/>
    <w:rsid w:val="0673692E"/>
    <w:rsid w:val="167D384C"/>
    <w:rsid w:val="2A756466"/>
    <w:rsid w:val="2C9E029E"/>
    <w:rsid w:val="53E67D0C"/>
    <w:rsid w:val="55B50492"/>
    <w:rsid w:val="6E712470"/>
    <w:rsid w:val="6EB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2023-07-27T01:49:00Z</dcterms:created>
  <dc:creator>医学装备科</dc:creator>
  <cp:lastModifiedBy>医学装备科</cp:lastModifiedBy>
  <dcterms:modified xsi:type="dcterms:W3CDTF">2023-07-27T02:13:50Z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DCD98A5E16E446C7A74A4B39D32387F0_11</vt:lpwstr>
  </property>
</Properties>
</file>