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3027" w:leftChars="600" w:hanging="1767" w:hangingChars="550"/>
        <w:jc w:val="center"/>
        <w:rPr>
          <w:rFonts w:hint="eastAsia" w:ascii="仿宋" w:hAnsi="仿宋" w:eastAsia="仿宋"/>
          <w:lang w:val="en-US" w:eastAsia="zh-CN"/>
        </w:rPr>
      </w:pPr>
      <w:bookmarkStart w:id="0" w:name="_Toc511206479"/>
      <w:r>
        <w:rPr>
          <w:rFonts w:hint="eastAsia" w:ascii="仿宋" w:hAnsi="仿宋" w:eastAsia="仿宋"/>
          <w:lang w:val="en-US" w:eastAsia="zh-CN"/>
        </w:rPr>
        <w:t>成都市第五人民医院</w:t>
      </w:r>
    </w:p>
    <w:p>
      <w:pPr>
        <w:pStyle w:val="7"/>
        <w:ind w:left="3027" w:leftChars="600" w:hanging="1767" w:hangingChars="55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lang w:val="en-US" w:eastAsia="zh-CN"/>
        </w:rPr>
        <w:t>打印机租赁服务</w:t>
      </w:r>
      <w:r>
        <w:rPr>
          <w:rFonts w:hint="eastAsia" w:ascii="仿宋" w:hAnsi="仿宋" w:eastAsia="仿宋"/>
        </w:rPr>
        <w:t>调研</w:t>
      </w:r>
      <w:r>
        <w:rPr>
          <w:rFonts w:hint="eastAsia" w:ascii="仿宋" w:hAnsi="仿宋" w:eastAsia="仿宋"/>
          <w:lang w:val="en-US" w:eastAsia="zh-CN"/>
        </w:rPr>
        <w:t>内容及服务</w:t>
      </w:r>
      <w:r>
        <w:rPr>
          <w:rFonts w:hint="eastAsia" w:ascii="仿宋" w:hAnsi="仿宋" w:eastAsia="仿宋"/>
        </w:rPr>
        <w:t>要求</w:t>
      </w:r>
      <w:bookmarkEnd w:id="0"/>
    </w:p>
    <w:p>
      <w:pPr>
        <w:keepNext/>
        <w:keepLines/>
        <w:spacing w:before="260" w:after="260" w:line="400" w:lineRule="exact"/>
        <w:ind w:firstLine="236" w:firstLineChars="98"/>
        <w:outlineLvl w:val="1"/>
        <w:rPr>
          <w:rFonts w:ascii="仿宋" w:hAnsi="仿宋" w:eastAsia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/>
          <w:b/>
          <w:bCs/>
          <w:kern w:val="0"/>
          <w:sz w:val="24"/>
          <w:lang w:val="zh-CN"/>
        </w:rPr>
        <w:t>一.概述</w:t>
      </w:r>
    </w:p>
    <w:p>
      <w:pPr>
        <w:spacing w:line="400" w:lineRule="exact"/>
        <w:ind w:firstLine="480" w:firstLineChars="200"/>
        <w:rPr>
          <w:rFonts w:ascii="仿宋" w:hAnsi="仿宋" w:eastAsia="仿宋"/>
          <w:bCs/>
          <w:kern w:val="0"/>
          <w:sz w:val="24"/>
          <w:lang w:val="zh-CN"/>
        </w:rPr>
      </w:pPr>
      <w:r>
        <w:rPr>
          <w:rFonts w:hint="eastAsia" w:ascii="仿宋" w:hAnsi="仿宋" w:eastAsia="仿宋"/>
          <w:bCs/>
          <w:kern w:val="0"/>
          <w:sz w:val="24"/>
          <w:lang w:val="zh-CN"/>
        </w:rPr>
        <w:t>成都市第五人民医院桌面输出租赁服务项目调研。</w:t>
      </w:r>
    </w:p>
    <w:p>
      <w:pPr>
        <w:keepNext/>
        <w:keepLines/>
        <w:spacing w:before="260" w:after="260" w:line="400" w:lineRule="exact"/>
        <w:ind w:firstLine="236" w:firstLineChars="98"/>
        <w:outlineLvl w:val="1"/>
        <w:rPr>
          <w:rFonts w:ascii="仿宋" w:hAnsi="仿宋" w:eastAsia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/>
          <w:b/>
          <w:bCs/>
          <w:kern w:val="0"/>
          <w:sz w:val="24"/>
          <w:lang w:val="zh-CN"/>
        </w:rPr>
        <w:t>二.项目调研报价清单</w:t>
      </w:r>
    </w:p>
    <w:tbl>
      <w:tblPr>
        <w:tblStyle w:val="8"/>
        <w:tblW w:w="961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685"/>
        <w:gridCol w:w="1985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4" w:type="dxa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调研项目明细</w:t>
            </w:r>
          </w:p>
        </w:tc>
        <w:tc>
          <w:tcPr>
            <w:tcW w:w="1985" w:type="dxa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调研报价（单台）</w:t>
            </w:r>
          </w:p>
        </w:tc>
        <w:tc>
          <w:tcPr>
            <w:tcW w:w="1417" w:type="dxa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数量</w:t>
            </w:r>
          </w:p>
        </w:tc>
        <w:tc>
          <w:tcPr>
            <w:tcW w:w="1559" w:type="dxa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4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1-01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黑白（医疗用）打印外包服务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打印量在3000--5000页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 ）元/月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420台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4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1-02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黑白（针式打印）打印外包服务</w:t>
            </w:r>
          </w:p>
        </w:tc>
        <w:tc>
          <w:tcPr>
            <w:tcW w:w="1985" w:type="dxa"/>
          </w:tcPr>
          <w:p>
            <w:pPr>
              <w:ind w:firstLine="120" w:firstLineChars="50"/>
            </w:pPr>
            <w:r>
              <w:rPr>
                <w:rFonts w:hint="eastAsia" w:ascii="仿宋" w:hAnsi="仿宋" w:eastAsia="仿宋"/>
                <w:sz w:val="24"/>
              </w:rPr>
              <w:t>（   ）元/月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4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01-03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黑白（办公用）打印外包服务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打印量在2000页左右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5" w:type="dxa"/>
          </w:tcPr>
          <w:p>
            <w:pPr>
              <w:ind w:firstLine="120" w:firstLineChars="50"/>
            </w:pPr>
            <w:r>
              <w:rPr>
                <w:rFonts w:hint="eastAsia" w:ascii="仿宋" w:hAnsi="仿宋" w:eastAsia="仿宋"/>
                <w:sz w:val="24"/>
              </w:rPr>
              <w:t>（   ）元/月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4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01-04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彩色打印外包服务</w:t>
            </w:r>
          </w:p>
        </w:tc>
        <w:tc>
          <w:tcPr>
            <w:tcW w:w="1985" w:type="dxa"/>
          </w:tcPr>
          <w:p>
            <w:pPr>
              <w:ind w:firstLine="120" w:firstLineChars="50"/>
            </w:pPr>
            <w:r>
              <w:rPr>
                <w:rFonts w:hint="eastAsia" w:ascii="仿宋" w:hAnsi="仿宋" w:eastAsia="仿宋"/>
                <w:sz w:val="24"/>
              </w:rPr>
              <w:t>（   ）元/页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55万页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4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01-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检验报告自助打印机外包服务</w:t>
            </w:r>
          </w:p>
        </w:tc>
        <w:tc>
          <w:tcPr>
            <w:tcW w:w="1985" w:type="dxa"/>
          </w:tcPr>
          <w:p>
            <w:pPr>
              <w:ind w:firstLine="120" w:firstLineChars="50"/>
            </w:pPr>
            <w:r>
              <w:rPr>
                <w:rFonts w:hint="eastAsia" w:ascii="仿宋" w:hAnsi="仿宋" w:eastAsia="仿宋"/>
                <w:sz w:val="24"/>
              </w:rPr>
              <w:t>（   ）元/月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4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/>
        <w:keepLines/>
        <w:spacing w:before="260" w:after="260" w:line="400" w:lineRule="exact"/>
        <w:ind w:firstLine="236" w:firstLineChars="98"/>
        <w:outlineLvl w:val="1"/>
        <w:rPr>
          <w:rFonts w:ascii="仿宋" w:hAnsi="仿宋" w:eastAsia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/>
          <w:b/>
          <w:bCs/>
          <w:kern w:val="0"/>
          <w:sz w:val="24"/>
          <w:lang w:val="zh-CN"/>
        </w:rPr>
        <w:t>三.技术服务要求</w:t>
      </w:r>
    </w:p>
    <w:p>
      <w:pPr>
        <w:spacing w:line="400" w:lineRule="exact"/>
        <w:ind w:firstLine="240" w:firstLineChars="100"/>
        <w:rPr>
          <w:rFonts w:ascii="仿宋" w:hAnsi="仿宋" w:eastAsia="仿宋"/>
          <w:bCs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/>
          <w:bCs/>
          <w:kern w:val="0"/>
          <w:sz w:val="24"/>
          <w:lang w:val="zh-CN"/>
        </w:rPr>
        <w:t>技术要求：</w:t>
      </w:r>
    </w:p>
    <w:p>
      <w:pPr>
        <w:spacing w:line="400" w:lineRule="exact"/>
        <w:ind w:firstLine="312" w:firstLineChars="13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（1）外包内容：租赁黑白打印机、针式打印、彩色打印机、检验报告自助打印机（结算时以实际在用数量为准）。</w:t>
      </w:r>
    </w:p>
    <w:p>
      <w:pPr>
        <w:spacing w:line="400" w:lineRule="exact"/>
        <w:ind w:firstLine="312" w:firstLineChars="13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2）品牌统一的黑白和彩色打印机，费用包含在报价中。保证打印质量（字迹清晰、无黑杠白杠、无色浅等现象）、打印速度不低于（黑白30页/分钟、彩色30页/分钟）、首页输入0秒等待、彩色打印机需支持自动双面打印、网络打印、机器运行正常（无卡纸、走纸不顺畅、脱机等现象）；</w:t>
      </w:r>
    </w:p>
    <w:p>
      <w:pPr>
        <w:spacing w:line="400" w:lineRule="exact"/>
        <w:ind w:firstLine="312" w:firstLineChars="13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（3）打印机使用环境：医疗用序列黑白打印机投放在门急诊、病区、医技科室约</w:t>
      </w:r>
      <w:r>
        <w:rPr>
          <w:rFonts w:hint="eastAsia" w:ascii="仿宋" w:hAnsi="仿宋" w:eastAsia="仿宋"/>
          <w:color w:val="FF0000"/>
          <w:kern w:val="0"/>
          <w:sz w:val="24"/>
          <w:lang w:val="zh-CN"/>
        </w:rPr>
        <w:t>420台；</w:t>
      </w:r>
      <w:r>
        <w:rPr>
          <w:rFonts w:hint="eastAsia" w:ascii="仿宋" w:hAnsi="仿宋" w:eastAsia="仿宋"/>
          <w:kern w:val="0"/>
          <w:sz w:val="24"/>
          <w:lang w:val="zh-CN"/>
        </w:rPr>
        <w:t>办公用序列黑白打印机安放于行政、临床及医技办公场所约</w:t>
      </w:r>
      <w:r>
        <w:rPr>
          <w:rFonts w:hint="eastAsia" w:ascii="仿宋" w:hAnsi="仿宋" w:eastAsia="仿宋"/>
          <w:color w:val="FF0000"/>
          <w:kern w:val="0"/>
          <w:sz w:val="24"/>
          <w:lang w:val="zh-CN"/>
        </w:rPr>
        <w:t>50台</w:t>
      </w:r>
      <w:r>
        <w:rPr>
          <w:rFonts w:hint="eastAsia" w:ascii="仿宋" w:hAnsi="仿宋" w:eastAsia="仿宋"/>
          <w:kern w:val="0"/>
          <w:sz w:val="24"/>
          <w:lang w:val="zh-CN"/>
        </w:rPr>
        <w:t>；针式打印机安放于药房、后勤库房约8台；彩色打印机投放超声科、病理科、内镜室、体检中心等约</w:t>
      </w:r>
      <w:r>
        <w:rPr>
          <w:rFonts w:hint="eastAsia" w:ascii="仿宋" w:hAnsi="仿宋" w:eastAsia="仿宋"/>
          <w:color w:val="FF0000"/>
          <w:kern w:val="0"/>
          <w:sz w:val="24"/>
          <w:lang w:val="zh-CN"/>
        </w:rPr>
        <w:t>60台</w:t>
      </w:r>
      <w:r>
        <w:rPr>
          <w:rFonts w:hint="eastAsia" w:ascii="仿宋" w:hAnsi="仿宋" w:eastAsia="仿宋"/>
          <w:kern w:val="0"/>
          <w:sz w:val="24"/>
          <w:lang w:val="zh-CN"/>
        </w:rPr>
        <w:t>，彩色打印输出量预估约</w:t>
      </w:r>
      <w:r>
        <w:rPr>
          <w:rFonts w:hint="eastAsia" w:ascii="仿宋" w:hAnsi="仿宋" w:eastAsia="仿宋"/>
          <w:color w:val="FF0000"/>
          <w:kern w:val="0"/>
          <w:sz w:val="24"/>
          <w:lang w:val="zh-CN"/>
        </w:rPr>
        <w:t>55万页/年</w:t>
      </w:r>
      <w:r>
        <w:rPr>
          <w:rFonts w:hint="eastAsia" w:ascii="仿宋" w:hAnsi="仿宋" w:eastAsia="仿宋"/>
          <w:kern w:val="0"/>
          <w:sz w:val="24"/>
          <w:lang w:val="zh-CN"/>
        </w:rPr>
        <w:t>；检验报告自助机约</w:t>
      </w:r>
      <w:r>
        <w:rPr>
          <w:rFonts w:hint="eastAsia" w:ascii="仿宋" w:hAnsi="仿宋" w:eastAsia="仿宋"/>
          <w:color w:val="FF0000"/>
          <w:kern w:val="0"/>
          <w:sz w:val="24"/>
          <w:lang w:val="zh-CN"/>
        </w:rPr>
        <w:t>14台</w:t>
      </w:r>
      <w:r>
        <w:rPr>
          <w:rFonts w:hint="eastAsia" w:ascii="仿宋" w:hAnsi="仿宋" w:eastAsia="仿宋"/>
          <w:kern w:val="0"/>
          <w:sz w:val="24"/>
          <w:lang w:val="zh-CN"/>
        </w:rPr>
        <w:t>，限医院门急诊自助报告打印，打印总数量约4万页/月。备注：临床工作站（如医生站、护士站、医技工作站）为医疗用序列，临床主任办公、护士长办公及行政后勤科室为办公用序列。</w:t>
      </w:r>
    </w:p>
    <w:p>
      <w:pPr>
        <w:spacing w:line="400" w:lineRule="exact"/>
        <w:ind w:firstLine="312" w:firstLineChars="13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4）外包机器包括提供正品打印硒鼓/墨水/墨粉、针式打印机外包内容不含耗材。设备故障排除、设备升级、性能调优、技术咨询等；在维护期内，提供多种方式的运行技术支持，特别是设备的及时更换。费用包含在报价中。</w:t>
      </w:r>
    </w:p>
    <w:p>
      <w:pPr>
        <w:spacing w:line="400" w:lineRule="exact"/>
        <w:ind w:firstLine="312" w:firstLineChars="13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（5）计费方式：报价为包干制（包括设备、耗材、配件、机器折旧费、人工费、运输费、税金等，针式打印机外包内容不含色带。）</w:t>
      </w:r>
    </w:p>
    <w:p>
      <w:pPr>
        <w:spacing w:line="400" w:lineRule="exact"/>
        <w:ind w:firstLine="312" w:firstLineChars="13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 xml:space="preserve">（6）保证日常的维护、维修，若机器出现故障应及时排除，门诊要求10分钟内响应到达，其它科室15分钟内响应到达；一般故障要求15分钟内排除，若30分钟内（门急诊15分钟内）不能排除，需及时用备机替换；故障包括：不联机、脱机、卡纸、不进纸、打印质量差等现象。 </w:t>
      </w:r>
    </w:p>
    <w:p>
      <w:pPr>
        <w:spacing w:line="400" w:lineRule="exact"/>
        <w:ind w:firstLine="240" w:firstLineChars="100"/>
        <w:rPr>
          <w:rFonts w:ascii="仿宋" w:hAnsi="仿宋" w:eastAsia="仿宋"/>
          <w:kern w:val="0"/>
          <w:sz w:val="24"/>
          <w:lang w:val="zh-CN"/>
        </w:rPr>
      </w:pPr>
    </w:p>
    <w:p>
      <w:pPr>
        <w:spacing w:line="400" w:lineRule="exact"/>
        <w:ind w:firstLine="240" w:firstLineChars="100"/>
        <w:rPr>
          <w:rFonts w:ascii="仿宋" w:hAnsi="仿宋" w:eastAsia="仿宋"/>
          <w:bCs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3.2</w:t>
      </w:r>
      <w:r>
        <w:rPr>
          <w:rFonts w:hint="eastAsia" w:ascii="仿宋" w:hAnsi="仿宋" w:eastAsia="仿宋"/>
          <w:bCs/>
          <w:kern w:val="0"/>
          <w:sz w:val="24"/>
          <w:lang w:val="zh-CN"/>
        </w:rPr>
        <w:t>服务要求：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（1）负责外包所需打印设备的及时供给、安装、调试等；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（2）负责提供外包设备足量的备机至少</w:t>
      </w:r>
      <w:r>
        <w:rPr>
          <w:rFonts w:ascii="仿宋" w:hAnsi="仿宋" w:eastAsia="仿宋"/>
          <w:kern w:val="0"/>
          <w:sz w:val="24"/>
          <w:lang w:val="zh-CN"/>
        </w:rPr>
        <w:t>10</w:t>
      </w:r>
      <w:r>
        <w:rPr>
          <w:rFonts w:hint="eastAsia" w:ascii="仿宋" w:hAnsi="仿宋" w:eastAsia="仿宋"/>
          <w:kern w:val="0"/>
          <w:sz w:val="24"/>
          <w:lang w:val="zh-CN"/>
        </w:rPr>
        <w:t>台及以上；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（3）外包设备设施要求定期巡检（至少每季度一次）并作好记录。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</w:p>
    <w:p>
      <w:pPr>
        <w:spacing w:line="400" w:lineRule="exact"/>
        <w:ind w:firstLine="240" w:firstLineChars="1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3</w:t>
      </w:r>
      <w:r>
        <w:rPr>
          <w:rFonts w:ascii="仿宋" w:hAnsi="仿宋" w:eastAsia="仿宋"/>
          <w:kern w:val="0"/>
          <w:sz w:val="24"/>
          <w:lang w:val="zh-CN"/>
        </w:rPr>
        <w:t>.3</w:t>
      </w:r>
      <w:r>
        <w:rPr>
          <w:rFonts w:hint="eastAsia" w:ascii="仿宋" w:hAnsi="仿宋" w:eastAsia="仿宋"/>
          <w:kern w:val="0"/>
          <w:sz w:val="24"/>
          <w:lang w:val="zh-CN"/>
        </w:rPr>
        <w:t>人员要求</w:t>
      </w:r>
    </w:p>
    <w:p>
      <w:pPr>
        <w:spacing w:line="400" w:lineRule="exact"/>
        <w:ind w:firstLine="241" w:firstLineChars="100"/>
        <w:rPr>
          <w:rFonts w:ascii="仿宋" w:hAnsi="仿宋" w:eastAsia="仿宋"/>
          <w:kern w:val="0"/>
          <w:sz w:val="24"/>
          <w:lang w:val="zh-CN"/>
        </w:rPr>
      </w:pPr>
      <w:r>
        <w:rPr>
          <w:rFonts w:ascii="仿宋" w:hAnsi="仿宋" w:eastAsia="仿宋"/>
          <w:b/>
          <w:kern w:val="0"/>
          <w:sz w:val="24"/>
          <w:lang w:val="zh-CN"/>
        </w:rPr>
        <w:t>*</w:t>
      </w:r>
      <w:r>
        <w:rPr>
          <w:rFonts w:hint="eastAsia" w:ascii="仿宋" w:hAnsi="仿宋" w:eastAsia="仿宋"/>
          <w:kern w:val="0"/>
          <w:sz w:val="24"/>
          <w:lang w:val="zh-CN"/>
        </w:rPr>
        <w:t>（1）供应商在服务期间必须至少安排2名专业技术人员常驻采购人现场工作；工作时间8：00－17：30上班制，17：30－次日8：00值班制，全年365天不休（包括法定节假日）。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（2）驻场人员要求：具备熟练解决计算机、打印机、复印机、自助机等办公设备软硬件故障的专业技能。有较好的职业操守，保守采购人的相关秘密；派驻人员相对固定，不得自动变动，如确需变动需经过采购人的同意。</w:t>
      </w:r>
    </w:p>
    <w:p>
      <w:pPr>
        <w:spacing w:line="400" w:lineRule="exact"/>
        <w:rPr>
          <w:rFonts w:ascii="仿宋" w:hAnsi="仿宋" w:eastAsia="仿宋"/>
          <w:bCs/>
          <w:kern w:val="0"/>
          <w:sz w:val="24"/>
          <w:lang w:val="zh-CN"/>
        </w:rPr>
      </w:pPr>
    </w:p>
    <w:p>
      <w:pPr>
        <w:spacing w:line="400" w:lineRule="exact"/>
        <w:ind w:firstLine="313" w:firstLineChars="130"/>
        <w:rPr>
          <w:rFonts w:ascii="仿宋" w:hAnsi="仿宋" w:eastAsia="仿宋"/>
          <w:b/>
          <w:kern w:val="0"/>
          <w:sz w:val="24"/>
          <w:lang w:val="zh-CN"/>
        </w:rPr>
      </w:pPr>
      <w:r>
        <w:rPr>
          <w:rFonts w:ascii="仿宋" w:hAnsi="仿宋" w:eastAsia="仿宋"/>
          <w:b/>
          <w:kern w:val="0"/>
          <w:sz w:val="24"/>
          <w:lang w:val="zh-CN"/>
        </w:rPr>
        <w:t>*</w:t>
      </w:r>
      <w:r>
        <w:rPr>
          <w:rFonts w:hint="eastAsia" w:ascii="仿宋" w:hAnsi="仿宋" w:eastAsia="仿宋"/>
          <w:b/>
          <w:kern w:val="0"/>
          <w:sz w:val="24"/>
          <w:lang w:val="zh-CN"/>
        </w:rPr>
        <w:t>四</w:t>
      </w:r>
      <w:r>
        <w:rPr>
          <w:rFonts w:ascii="仿宋" w:hAnsi="仿宋" w:eastAsia="仿宋"/>
          <w:b/>
          <w:kern w:val="0"/>
          <w:sz w:val="24"/>
          <w:lang w:val="zh-CN"/>
        </w:rPr>
        <w:t>.</w:t>
      </w:r>
      <w:r>
        <w:rPr>
          <w:rFonts w:hint="eastAsia" w:ascii="仿宋" w:hAnsi="仿宋" w:eastAsia="仿宋"/>
          <w:b/>
          <w:kern w:val="0"/>
          <w:sz w:val="24"/>
          <w:lang w:val="zh-CN"/>
        </w:rPr>
        <w:t>商务要求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4.1服务期限：每次服务期限为一年；经采购人综合评估合格后可续约二次，连续服务期限不超过三年。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4</w:t>
      </w:r>
      <w:r>
        <w:rPr>
          <w:rFonts w:ascii="仿宋" w:hAnsi="仿宋" w:eastAsia="仿宋"/>
          <w:kern w:val="0"/>
          <w:sz w:val="24"/>
          <w:lang w:val="zh-CN"/>
        </w:rPr>
        <w:t>.2</w:t>
      </w:r>
      <w:r>
        <w:rPr>
          <w:rFonts w:hint="eastAsia" w:ascii="仿宋" w:hAnsi="仿宋" w:eastAsia="仿宋"/>
          <w:kern w:val="0"/>
          <w:sz w:val="24"/>
          <w:lang w:val="zh-CN"/>
        </w:rPr>
        <w:t>服务地点：成都市第五人民医院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4</w:t>
      </w:r>
      <w:r>
        <w:rPr>
          <w:rFonts w:ascii="仿宋" w:hAnsi="仿宋" w:eastAsia="仿宋"/>
          <w:kern w:val="0"/>
          <w:sz w:val="24"/>
          <w:lang w:val="zh-CN"/>
        </w:rPr>
        <w:t>.3</w:t>
      </w:r>
      <w:r>
        <w:rPr>
          <w:rFonts w:hint="eastAsia" w:ascii="仿宋" w:hAnsi="仿宋" w:eastAsia="仿宋"/>
          <w:kern w:val="0"/>
          <w:sz w:val="24"/>
          <w:lang w:val="zh-CN"/>
        </w:rPr>
        <w:t>交货期：合同签订后15天内人员及外包设备入驻采购人指定位置，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并且全部完成安装调试</w:t>
      </w:r>
      <w:r>
        <w:rPr>
          <w:rFonts w:hint="eastAsia" w:ascii="仿宋" w:hAnsi="仿宋" w:eastAsia="仿宋"/>
          <w:kern w:val="0"/>
          <w:sz w:val="24"/>
          <w:lang w:val="zh-CN"/>
        </w:rPr>
        <w:t>。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4</w:t>
      </w:r>
      <w:r>
        <w:rPr>
          <w:rFonts w:ascii="仿宋" w:hAnsi="仿宋" w:eastAsia="仿宋"/>
          <w:kern w:val="0"/>
          <w:sz w:val="24"/>
          <w:lang w:val="zh-CN"/>
        </w:rPr>
        <w:t>.4</w:t>
      </w:r>
      <w:r>
        <w:rPr>
          <w:rFonts w:hint="eastAsia" w:ascii="仿宋" w:hAnsi="仿宋" w:eastAsia="仿宋"/>
          <w:kern w:val="0"/>
          <w:sz w:val="24"/>
          <w:lang w:val="zh-CN"/>
        </w:rPr>
        <w:t>价款支付方式和条件：采购人按季度根据</w:t>
      </w:r>
      <w:r>
        <w:rPr>
          <w:rFonts w:ascii="仿宋" w:hAnsi="仿宋" w:eastAsia="仿宋"/>
          <w:kern w:val="0"/>
          <w:sz w:val="24"/>
          <w:lang w:val="zh-CN"/>
        </w:rPr>
        <w:t>实际的</w:t>
      </w:r>
      <w:r>
        <w:rPr>
          <w:rFonts w:hint="eastAsia" w:ascii="仿宋" w:hAnsi="仿宋" w:eastAsia="仿宋"/>
          <w:kern w:val="0"/>
          <w:sz w:val="24"/>
          <w:lang w:val="zh-CN"/>
        </w:rPr>
        <w:t>外包</w:t>
      </w:r>
      <w:r>
        <w:rPr>
          <w:rFonts w:ascii="仿宋" w:hAnsi="仿宋" w:eastAsia="仿宋"/>
          <w:kern w:val="0"/>
          <w:sz w:val="24"/>
          <w:lang w:val="zh-CN"/>
        </w:rPr>
        <w:t>设备数量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及使用量</w:t>
      </w:r>
      <w:r>
        <w:rPr>
          <w:rFonts w:ascii="仿宋" w:hAnsi="仿宋" w:eastAsia="仿宋"/>
          <w:kern w:val="0"/>
          <w:sz w:val="24"/>
          <w:lang w:val="zh-CN"/>
        </w:rPr>
        <w:t>据实结算，</w:t>
      </w:r>
      <w:r>
        <w:rPr>
          <w:rFonts w:hint="eastAsia" w:ascii="仿宋" w:hAnsi="仿宋" w:eastAsia="仿宋"/>
          <w:kern w:val="0"/>
          <w:sz w:val="24"/>
          <w:lang w:val="zh-CN"/>
        </w:rPr>
        <w:t>经</w:t>
      </w:r>
      <w:r>
        <w:rPr>
          <w:rFonts w:ascii="仿宋" w:hAnsi="仿宋" w:eastAsia="仿宋"/>
          <w:kern w:val="0"/>
          <w:sz w:val="24"/>
          <w:lang w:val="zh-CN"/>
        </w:rPr>
        <w:t>采购人</w:t>
      </w:r>
      <w:r>
        <w:rPr>
          <w:rFonts w:hint="eastAsia" w:ascii="仿宋" w:hAnsi="仿宋" w:eastAsia="仿宋"/>
          <w:kern w:val="0"/>
          <w:sz w:val="24"/>
          <w:lang w:val="zh-CN"/>
        </w:rPr>
        <w:t>结算审核后15</w:t>
      </w:r>
      <w:r>
        <w:rPr>
          <w:rFonts w:ascii="仿宋" w:hAnsi="仿宋" w:eastAsia="仿宋"/>
          <w:kern w:val="0"/>
          <w:sz w:val="24"/>
          <w:lang w:val="zh-CN"/>
        </w:rPr>
        <w:t>日内</w:t>
      </w:r>
      <w:r>
        <w:rPr>
          <w:rFonts w:hint="eastAsia" w:ascii="仿宋" w:hAnsi="仿宋" w:eastAsia="仿宋"/>
          <w:kern w:val="0"/>
          <w:sz w:val="24"/>
          <w:lang w:val="zh-CN"/>
        </w:rPr>
        <w:t>一次性支付该季度外包服务费，每次</w:t>
      </w:r>
      <w:r>
        <w:rPr>
          <w:rFonts w:ascii="仿宋" w:hAnsi="仿宋" w:eastAsia="仿宋"/>
          <w:kern w:val="0"/>
          <w:sz w:val="24"/>
          <w:lang w:val="zh-CN"/>
        </w:rPr>
        <w:t>付款前</w:t>
      </w:r>
      <w:r>
        <w:rPr>
          <w:rFonts w:hint="eastAsia" w:ascii="仿宋" w:hAnsi="仿宋" w:eastAsia="仿宋"/>
          <w:kern w:val="0"/>
          <w:sz w:val="24"/>
          <w:lang w:val="zh-CN"/>
        </w:rPr>
        <w:t>供应商应开具合法、有效且足额的增值税发票交</w:t>
      </w:r>
      <w:r>
        <w:rPr>
          <w:rFonts w:ascii="仿宋" w:hAnsi="仿宋" w:eastAsia="仿宋"/>
          <w:kern w:val="0"/>
          <w:sz w:val="24"/>
          <w:lang w:val="zh-CN"/>
        </w:rPr>
        <w:t>给采购人</w:t>
      </w:r>
      <w:r>
        <w:rPr>
          <w:rFonts w:hint="eastAsia" w:ascii="仿宋" w:hAnsi="仿宋" w:eastAsia="仿宋"/>
          <w:kern w:val="0"/>
          <w:sz w:val="24"/>
          <w:lang w:val="zh-CN"/>
        </w:rPr>
        <w:t>。</w:t>
      </w:r>
    </w:p>
    <w:p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ascii="仿宋" w:hAnsi="仿宋" w:eastAsia="仿宋"/>
          <w:kern w:val="0"/>
          <w:sz w:val="24"/>
          <w:lang w:val="zh-CN"/>
        </w:rPr>
        <w:t>4.5</w:t>
      </w:r>
      <w:r>
        <w:rPr>
          <w:rFonts w:hint="eastAsia" w:ascii="仿宋" w:hAnsi="仿宋" w:eastAsia="仿宋"/>
          <w:kern w:val="0"/>
          <w:sz w:val="24"/>
          <w:lang w:val="zh-CN"/>
        </w:rPr>
        <w:t>验收要求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外包在用办公设备正常运行，科室使用人签字确认；每季度科室服务评价打分，服务评价结果与结算费用挂勾，服务满意度低于总分值80%，采购人扣除供应商当季服务费</w:t>
      </w:r>
      <w:r>
        <w:rPr>
          <w:rFonts w:ascii="仿宋" w:hAnsi="仿宋" w:eastAsia="仿宋"/>
          <w:kern w:val="0"/>
          <w:sz w:val="24"/>
          <w:lang w:val="zh-CN"/>
        </w:rPr>
        <w:t>1</w:t>
      </w:r>
      <w:r>
        <w:rPr>
          <w:rFonts w:hint="eastAsia" w:ascii="仿宋" w:hAnsi="仿宋" w:eastAsia="仿宋"/>
          <w:kern w:val="0"/>
          <w:sz w:val="24"/>
          <w:lang w:val="zh-CN"/>
        </w:rPr>
        <w:t>%（百分之一），约谈并要求供应商做出整改，如连续两季度服务满意度未提升，供应商不能参与下一年度续约。</w:t>
      </w:r>
    </w:p>
    <w:p>
      <w:pPr>
        <w:spacing w:line="400" w:lineRule="exact"/>
        <w:ind w:firstLine="480" w:firstLineChars="200"/>
        <w:rPr>
          <w:rFonts w:hint="default" w:ascii="仿宋" w:hAnsi="仿宋" w:eastAsia="仿宋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lang w:val="en-US" w:eastAsia="zh-CN"/>
        </w:rPr>
        <w:t>注：</w:t>
      </w:r>
      <w:bookmarkStart w:id="1" w:name="_GoBack"/>
      <w:bookmarkEnd w:id="1"/>
      <w:r>
        <w:rPr>
          <w:rFonts w:hint="eastAsia" w:ascii="仿宋" w:hAnsi="仿宋" w:eastAsia="仿宋"/>
          <w:kern w:val="0"/>
          <w:sz w:val="24"/>
          <w:lang w:val="en-US" w:eastAsia="zh-CN"/>
        </w:rPr>
        <w:t>产品信息表填写表1、表2、表3。</w:t>
      </w:r>
    </w:p>
    <w:p/>
    <w:sectPr>
      <w:footerReference r:id="rId3" w:type="default"/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989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OTBkYTFiZTM4MDQ3NGM2OTNhYzBiZjU5MGNhZGUifQ=="/>
  </w:docVars>
  <w:rsids>
    <w:rsidRoot w:val="00563B7E"/>
    <w:rsid w:val="000B2706"/>
    <w:rsid w:val="0016195E"/>
    <w:rsid w:val="002A7F8C"/>
    <w:rsid w:val="0042680C"/>
    <w:rsid w:val="00563B7E"/>
    <w:rsid w:val="006E048B"/>
    <w:rsid w:val="0647300B"/>
    <w:rsid w:val="0CC7352F"/>
    <w:rsid w:val="112B46C3"/>
    <w:rsid w:val="164A293B"/>
    <w:rsid w:val="18194E5B"/>
    <w:rsid w:val="18944B1B"/>
    <w:rsid w:val="1E9B4A05"/>
    <w:rsid w:val="311C0F49"/>
    <w:rsid w:val="38F6594C"/>
    <w:rsid w:val="3AA770DE"/>
    <w:rsid w:val="3CD76FF9"/>
    <w:rsid w:val="3E3101FD"/>
    <w:rsid w:val="417C3111"/>
    <w:rsid w:val="57EE1E0E"/>
    <w:rsid w:val="60CB250D"/>
    <w:rsid w:val="6B8B4DAB"/>
    <w:rsid w:val="7D0B6C35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40" w:after="120" w:line="360" w:lineRule="exact"/>
      <w:outlineLvl w:val="1"/>
    </w:pPr>
    <w:rPr>
      <w:rFonts w:ascii="Arial" w:hAnsi="Arial"/>
      <w:b/>
      <w:kern w:val="0"/>
      <w:sz w:val="20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546</Characters>
  <Lines>3</Lines>
  <Paragraphs>1</Paragraphs>
  <TotalTime>0</TotalTime>
  <ScaleCrop>false</ScaleCrop>
  <LinksUpToDate>false</LinksUpToDate>
  <CharactersWithSpaces>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2022-02-16T06:14:00Z</dcterms:created>
  <dc:creator>强哥哥</dc:creator>
  <cp:lastModifiedBy>江湖无我</cp:lastModifiedBy>
  <dcterms:modified xsi:type="dcterms:W3CDTF">2023-08-29T08:51:24Z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C8192EF20B7F4CC5A4E5A7DBECF73E56</vt:lpwstr>
  </property>
</Properties>
</file>