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after="0"/>
        <w:ind w:leftChars="0"/>
        <w:jc w:val="left"/>
        <w:rPr>
          <w:rFonts w:hint="eastAsia" w:ascii="黑体" w:hAnsi="黑体" w:eastAsia="黑体" w:cs="黑体"/>
          <w:kern w:val="2"/>
          <w:sz w:val="32"/>
          <w:szCs w:val="32"/>
          <w:lang w:val="en-US" w:eastAsia="zh-CN" w:bidi="ar-SA"/>
        </w:rPr>
      </w:pPr>
      <w:bookmarkStart w:id="0" w:name="_GoBack"/>
      <w:bookmarkEnd w:id="0"/>
      <w:r>
        <w:rPr>
          <w:rFonts w:hint="eastAsia" w:ascii="黑体" w:hAnsi="黑体" w:eastAsia="黑体" w:cs="黑体"/>
          <w:kern w:val="2"/>
          <w:sz w:val="32"/>
          <w:szCs w:val="32"/>
          <w:lang w:val="en-US" w:eastAsia="zh-CN" w:bidi="ar-SA"/>
        </w:rPr>
        <w:t>附件二</w:t>
      </w:r>
    </w:p>
    <w:p>
      <w:pPr>
        <w:pStyle w:val="3"/>
        <w:numPr>
          <w:ilvl w:val="0"/>
          <w:numId w:val="0"/>
        </w:numPr>
        <w:spacing w:after="0"/>
        <w:ind w:left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融媒体工作室设备采购项目市场调研需求</w:t>
      </w:r>
    </w:p>
    <w:p>
      <w:pPr>
        <w:pStyle w:val="3"/>
        <w:numPr>
          <w:ilvl w:val="0"/>
          <w:numId w:val="0"/>
        </w:numPr>
        <w:spacing w:after="0"/>
        <w:ind w:firstLine="640" w:firstLineChars="200"/>
        <w:jc w:val="both"/>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lang w:val="en-US" w:eastAsia="zh-CN" w:bidi="ar-SA"/>
        </w:rPr>
        <w:t>基本功能如下：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715"/>
        <w:gridCol w:w="4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pStyle w:val="3"/>
              <w:numPr>
                <w:ilvl w:val="0"/>
                <w:numId w:val="0"/>
              </w:numPr>
              <w:spacing w:after="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cs="仿宋_GB2312"/>
                <w:kern w:val="2"/>
                <w:sz w:val="32"/>
                <w:szCs w:val="32"/>
                <w:vertAlign w:val="baseline"/>
                <w:lang w:val="en-US" w:eastAsia="zh-CN" w:bidi="ar-SA"/>
              </w:rPr>
              <w:t>序号</w:t>
            </w:r>
          </w:p>
        </w:tc>
        <w:tc>
          <w:tcPr>
            <w:tcW w:w="2715" w:type="dxa"/>
          </w:tcPr>
          <w:p>
            <w:pPr>
              <w:pStyle w:val="3"/>
              <w:numPr>
                <w:ilvl w:val="0"/>
                <w:numId w:val="0"/>
              </w:numPr>
              <w:spacing w:after="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设备名称</w:t>
            </w:r>
          </w:p>
        </w:tc>
        <w:tc>
          <w:tcPr>
            <w:tcW w:w="4898" w:type="dxa"/>
          </w:tcPr>
          <w:p>
            <w:pPr>
              <w:pStyle w:val="3"/>
              <w:numPr>
                <w:ilvl w:val="0"/>
                <w:numId w:val="0"/>
              </w:numPr>
              <w:spacing w:after="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监看屏幕（包含监视器立架，一个横屏支架 ，一个竖屏支架；监视器墙壁挂架1个）</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用于技术监看、信号调度切换监看、素材录制监看、直播状态监看。立架用于固定、旋转、升降显示器，以解决操作电脑时遇到的技术难题，提高工作效率；挂架用于监视器在墙壁上的固定，可调节角度，避免滑落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投屏器</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将手机、平板、电脑等设备上的内容无线投射到大屏幕上，便于观看和操作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w:t>
            </w:r>
          </w:p>
        </w:tc>
        <w:tc>
          <w:tcPr>
            <w:tcW w:w="2715"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直播包装编码高配置计算机带显示器（含正版导播推流软件）</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运用于直播中的编码，包括对视频信号采集、编码、推流、网络分发和解码播放等环节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4</w:t>
            </w:r>
          </w:p>
        </w:tc>
        <w:tc>
          <w:tcPr>
            <w:tcW w:w="2715"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课件播放中等配置计算机带显示器</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运用于演播厅的课件播放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5</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P1.2 LED大屏（4.16米乘1.76米）</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用于演播厅高清晰度画面显示，根据不同的需要，LED大屏可以提供多种显示模式、节省空间、节能环保、显示效果好，极大提升演播厅的视觉效果和功能性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6</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LED大屏点对点处理器及服务器</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主要作用是实现高清信号的无损传输和显示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7</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摄像机</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摄像机用于实时摄像，捕捉主持人、嘉宾的直播画面，确保节目内容的实时传输和制作，增加节目的互动性和观众的参与感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8</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相机</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用于捕捉主持人、嘉宾的直播画面，确保节目内容的实时传输和制作，增加节目的互动性和观众的参与感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9</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灯光照明（可调节色温）</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加强画面亮度、丰富画面层次、色彩平衡、渲染气氛、塑造形象、烘托情感、展现舞台视觉、创造空间环境、渲染气氛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909" w:type="dxa"/>
            <w:vAlign w:val="center"/>
          </w:tcPr>
          <w:p>
            <w:pPr>
              <w:pStyle w:val="3"/>
              <w:numPr>
                <w:ilvl w:val="0"/>
                <w:numId w:val="0"/>
              </w:numPr>
              <w:spacing w:after="0"/>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10</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无线麦克风</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通过无线信号实现音频信号传输，主持人或嘉宾可不受线路束缚，提高表演的灵活度，增强直播效果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09" w:type="dxa"/>
            <w:vAlign w:val="center"/>
          </w:tcPr>
          <w:p>
            <w:pPr>
              <w:pStyle w:val="3"/>
              <w:numPr>
                <w:ilvl w:val="0"/>
                <w:numId w:val="0"/>
              </w:numPr>
              <w:spacing w:after="0"/>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11</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调音台</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放大、混合、分配和调整音频信号，提供高质量的音响效果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12</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监听音箱</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确保导播间直播工作人员能够实时听到自己的声音，减少声音的失真和干扰，提供最真实的听觉体验，准确还原声音，帮助制作人更好的判断音频的质量和效果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13</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视频矩阵</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用于信号的切换与分配，将多个输入信号切换到不同的输出端口，从而实现对多个视频源的灵活管理和控制；资源共享与效率提升，通过视频矩阵，多个用户或设备可以共享同一组视频信号源；信号调节与控制以及远程管理与控制，通过对亮度、对比度、色彩等参数进行精确调节，以获得最佳的视觉效果，通过对音频信号的调节与控制，确保视频信号的同步与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14</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画面分割器</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在高分辨率的显示设备上以全屏或多窗口模式显示多路VGA或视频图像，解决在大尺寸平板显示设备上出现的画面不流畅、马赛克、画面粗糙等画质问题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15</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采集卡</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用于摄像机画面、音频等模拟信号捕获并数字化，然后导入到计算机中进行数字处理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pStyle w:val="3"/>
              <w:numPr>
                <w:ilvl w:val="0"/>
                <w:numId w:val="0"/>
              </w:numPr>
              <w:spacing w:after="0"/>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16</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导播切换控制台</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直播时可以将多个视频源进行切换，实现不同画面的切换效果，切换不同的摄像头画面或视频源；对多个音频源进行混音处理，实现音频的平衡和调节，以达到最佳的音频效果；添加各种特效，增加视频的视觉效果和信息传达；提供实时预览功能，让操作人员可以在制作过程中实时查看最终效果，以便进行调整和优化，确保节目的高质量输出；将制作好的视频直播推流到各个平台，实现实时的视频直播，控制台机柜：根据设备放置情况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17</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万兆网络交换机</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利用网卡上的万兆端口与交换机连接，实现数据包的快速转发和处理，占用最少的机架空间安全可靠，保护网络资源不受威胁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18</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无线路由器</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把宽带网络信号转换成无线信号，方便演播厅手机、电脑等设备无线上网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19</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NAS万兆网络存储系统</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用于演播厅高速、大容量的数据存储和共享，通过将存储设备与服务器彻底分离，集中管理数据，从而释放带宽、提高性能、降低成本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万兆网卡</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提供高的数据传速率，提升网络性能，保证直播数据的高效传输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21</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硬盘 10T</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用于数据的存储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w:t>
            </w:r>
          </w:p>
        </w:tc>
        <w:tc>
          <w:tcPr>
            <w:tcW w:w="2715"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门前软装：电视屏、电子时钟</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展示演播厅的开放时间、活动日程安排以及特别活动等，为观众提供实时信息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23</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电源（含通道状态LED指示灯）</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在系统启动和关闭时管理和控制不同电源线路的开关顺序，确保电子设备的稳定运行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24</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可移动绿幕</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为演播厅提供灵活的背景替换功能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PPT翻页+脚踏器</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用于直播中主持人和嘉宾实时观看直播流程大纲及重点直播内容使用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vAlign w:val="center"/>
          </w:tcPr>
          <w:p>
            <w:pPr>
              <w:numPr>
                <w:ilvl w:val="0"/>
                <w:numId w:val="0"/>
              </w:numPr>
              <w:bidi w:val="0"/>
              <w:ind w:firstLine="0" w:firstLine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26</w:t>
            </w:r>
          </w:p>
        </w:tc>
        <w:tc>
          <w:tcPr>
            <w:tcW w:w="2715"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平板电脑（含键盘）</w:t>
            </w:r>
          </w:p>
        </w:tc>
        <w:tc>
          <w:tcPr>
            <w:tcW w:w="4898" w:type="dxa"/>
            <w:vAlign w:val="center"/>
          </w:tcPr>
          <w:p>
            <w:pPr>
              <w:numPr>
                <w:ilvl w:val="0"/>
                <w:numId w:val="0"/>
              </w:numPr>
              <w:bidi w:val="0"/>
              <w:ind w:firstLine="0" w:firstLine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直播时主持人运用平板进行互动、提问</w:t>
            </w:r>
          </w:p>
        </w:tc>
      </w:tr>
    </w:tbl>
    <w:p>
      <w:pPr>
        <w:pStyle w:val="3"/>
        <w:numPr>
          <w:ilvl w:val="0"/>
          <w:numId w:val="0"/>
        </w:numPr>
        <w:spacing w:after="0"/>
        <w:ind w:leftChars="0"/>
        <w:rPr>
          <w:rFonts w:hint="default" w:cstheme="minorBidi"/>
          <w:kern w:val="2"/>
          <w:sz w:val="32"/>
          <w:szCs w:val="22"/>
          <w:lang w:val="en-US" w:eastAsia="zh-CN" w:bidi="ar-SA"/>
        </w:rPr>
      </w:pPr>
    </w:p>
    <w:sectPr>
      <w:footerReference r:id="rId5" w:type="default"/>
      <w:pgSz w:w="11906" w:h="16838"/>
      <w:pgMar w:top="2098"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4FE63B-E794-40DF-8C82-6376AD0FC3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A7CAC5F-0A5A-4371-A599-09D9607D1D74}"/>
  </w:font>
  <w:font w:name="方正小标宋简体">
    <w:panose1 w:val="02000000000000000000"/>
    <w:charset w:val="86"/>
    <w:family w:val="auto"/>
    <w:pitch w:val="default"/>
    <w:sig w:usb0="00000001" w:usb1="08000000" w:usb2="00000000" w:usb3="00000000" w:csb0="00040000" w:csb1="00000000"/>
    <w:embedRegular r:id="rId3" w:fontKey="{4504D85D-3283-4D0E-A0BB-E7F480539E2C}"/>
  </w:font>
  <w:font w:name="仿宋">
    <w:panose1 w:val="02010609060101010101"/>
    <w:charset w:val="86"/>
    <w:family w:val="auto"/>
    <w:pitch w:val="default"/>
    <w:sig w:usb0="800002BF" w:usb1="38CF7CFA" w:usb2="00000016" w:usb3="00000000" w:csb0="00040001" w:csb1="00000000"/>
    <w:embedRegular r:id="rId4" w:fontKey="{FE7D1280-C917-4C6A-938B-37E45A1CF4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jg2ODg2ZTAxNDZjMjFmYmIwM2ExZjc4ZjVhZjAifQ=="/>
  </w:docVars>
  <w:rsids>
    <w:rsidRoot w:val="00000000"/>
    <w:rsid w:val="021B4775"/>
    <w:rsid w:val="0BCB0FBA"/>
    <w:rsid w:val="0C8F2DF8"/>
    <w:rsid w:val="0E5852B2"/>
    <w:rsid w:val="14596B6E"/>
    <w:rsid w:val="16E921FA"/>
    <w:rsid w:val="25315EDA"/>
    <w:rsid w:val="2BFF5378"/>
    <w:rsid w:val="36257395"/>
    <w:rsid w:val="406311E6"/>
    <w:rsid w:val="441755D2"/>
    <w:rsid w:val="480E5EDB"/>
    <w:rsid w:val="583F3E8F"/>
    <w:rsid w:val="5DFC012C"/>
    <w:rsid w:val="5DFE5C52"/>
    <w:rsid w:val="612B1454"/>
    <w:rsid w:val="65296DE3"/>
    <w:rsid w:val="68AC3AFF"/>
    <w:rsid w:val="6C3B1528"/>
    <w:rsid w:val="7223479A"/>
    <w:rsid w:val="75DA1174"/>
    <w:rsid w:val="763852E8"/>
    <w:rsid w:val="76B150B4"/>
    <w:rsid w:val="7E3F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Calibri" w:hAnsi="Calibri" w:eastAsia="仿宋_GB2312" w:cstheme="minorBidi"/>
      <w:kern w:val="2"/>
      <w:sz w:val="32"/>
      <w:szCs w:val="22"/>
      <w:lang w:val="en-US" w:eastAsia="zh-CN" w:bidi="ar-SA"/>
    </w:rPr>
  </w:style>
  <w:style w:type="paragraph" w:styleId="2">
    <w:name w:val="heading 4"/>
    <w:basedOn w:val="1"/>
    <w:next w:val="1"/>
    <w:semiHidden/>
    <w:unhideWhenUsed/>
    <w:qFormat/>
    <w:uiPriority w:val="0"/>
    <w:pPr>
      <w:keepNext/>
      <w:keepLines/>
      <w:spacing w:before="280" w:after="290" w:line="372" w:lineRule="auto"/>
      <w:outlineLvl w:val="3"/>
    </w:pPr>
    <w:rPr>
      <w:rFonts w:ascii="Arial" w:hAnsi="Arial" w:eastAsia="黑体"/>
      <w:b/>
      <w:bCs/>
      <w:sz w:val="44"/>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Body Text First Indent"/>
    <w:basedOn w:val="3"/>
    <w:qFormat/>
    <w:uiPriority w:val="0"/>
    <w:pPr>
      <w:snapToGrid w:val="0"/>
      <w:spacing w:before="40" w:after="40" w:line="288" w:lineRule="auto"/>
      <w:ind w:firstLine="482"/>
    </w:pPr>
    <w:rPr>
      <w:rFonts w:ascii="仿宋_GB2312" w:hAnsi="仿宋_GB2312" w:eastAsia="仿宋_GB231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2457</Words>
  <Characters>2561</Characters>
  <Lines>0</Lines>
  <Paragraphs>0</Paragraphs>
  <TotalTime>175</TotalTime>
  <ScaleCrop>false</ScaleCrop>
  <LinksUpToDate>false</LinksUpToDate>
  <CharactersWithSpaces>2603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2023-03-01T00:45:00Z</dcterms:created>
  <dc:creator>Administrator</dc:creator>
  <cp:lastModifiedBy>RUIFOX</cp:lastModifiedBy>
  <cp:lastPrinted>2024-07-25T03:33:00Z</cp:lastPrinted>
  <dcterms:modified xsi:type="dcterms:W3CDTF">2024-07-29T06:54:28Z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A617886E5F914555B8BEF035FAFD9A47_13</vt:lpwstr>
  </property>
</Properties>
</file>